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50E6" w:rsidRDefault="002B6789" w:rsidP="002B6789">
      <w:pPr>
        <w:spacing w:line="360" w:lineRule="auto"/>
        <w:ind w:left="-426"/>
        <w:rPr>
          <w:rFonts w:asciiTheme="minorHAnsi" w:hAnsiTheme="minorHAnsi"/>
          <w:b/>
          <w:szCs w:val="20"/>
          <w:lang w:val="en-GB"/>
        </w:rPr>
      </w:pPr>
      <w:r w:rsidRPr="00D513BC">
        <w:rPr>
          <w:rFonts w:asciiTheme="minorHAnsi" w:hAnsiTheme="minorHAnsi"/>
          <w:b/>
          <w:szCs w:val="20"/>
          <w:lang w:val="en-GB"/>
        </w:rPr>
        <w:tab/>
      </w:r>
    </w:p>
    <w:p w:rsidR="002B6789" w:rsidRPr="00234210" w:rsidRDefault="002B6789" w:rsidP="002B6789">
      <w:pPr>
        <w:spacing w:line="360" w:lineRule="auto"/>
        <w:ind w:left="-426"/>
        <w:rPr>
          <w:rFonts w:asciiTheme="minorHAnsi" w:hAnsiTheme="minorHAnsi"/>
          <w:b/>
          <w:szCs w:val="20"/>
        </w:rPr>
      </w:pPr>
      <w:r w:rsidRPr="00234210">
        <w:rPr>
          <w:rFonts w:asciiTheme="minorHAnsi" w:hAnsiTheme="minorHAnsi"/>
          <w:b/>
          <w:szCs w:val="20"/>
        </w:rPr>
        <w:t>BIJLAGE 3</w:t>
      </w:r>
      <w:r w:rsidR="00CD174C" w:rsidRPr="00234210">
        <w:rPr>
          <w:rFonts w:asciiTheme="minorHAnsi" w:hAnsiTheme="minorHAnsi"/>
          <w:b/>
          <w:szCs w:val="20"/>
        </w:rPr>
        <w:t>a</w:t>
      </w:r>
      <w:bookmarkStart w:id="0" w:name="_GoBack"/>
      <w:bookmarkEnd w:id="0"/>
      <w:r w:rsidR="00CD7B3E">
        <w:rPr>
          <w:rFonts w:asciiTheme="minorHAnsi" w:hAnsiTheme="minorHAnsi"/>
          <w:b/>
          <w:szCs w:val="20"/>
        </w:rPr>
        <w:t>:</w:t>
      </w:r>
      <w:r w:rsidR="00CD7B3E">
        <w:rPr>
          <w:rFonts w:asciiTheme="minorHAnsi" w:hAnsiTheme="minorHAnsi"/>
          <w:b/>
          <w:szCs w:val="20"/>
        </w:rPr>
        <w:tab/>
        <w:t xml:space="preserve">PROGRAMMA VAN EISEN, </w:t>
      </w:r>
      <w:r w:rsidRPr="00234210">
        <w:rPr>
          <w:rFonts w:asciiTheme="minorHAnsi" w:hAnsiTheme="minorHAnsi"/>
          <w:b/>
          <w:szCs w:val="20"/>
        </w:rPr>
        <w:t>WENSEN</w:t>
      </w:r>
      <w:r w:rsidR="00CD7B3E">
        <w:rPr>
          <w:rFonts w:asciiTheme="minorHAnsi" w:hAnsiTheme="minorHAnsi"/>
          <w:b/>
          <w:szCs w:val="20"/>
        </w:rPr>
        <w:t xml:space="preserve"> EN OPEN VRAGEN</w:t>
      </w:r>
    </w:p>
    <w:p w:rsidR="002B6789" w:rsidRPr="00234210" w:rsidRDefault="002B6789" w:rsidP="002B6789">
      <w:pPr>
        <w:spacing w:line="240" w:lineRule="auto"/>
        <w:rPr>
          <w:rFonts w:asciiTheme="minorHAnsi" w:hAnsiTheme="minorHAnsi"/>
          <w:szCs w:val="20"/>
        </w:rPr>
      </w:pPr>
    </w:p>
    <w:p w:rsidR="002B6789" w:rsidRPr="00CD174C" w:rsidRDefault="002B6789" w:rsidP="004A528F">
      <w:pPr>
        <w:spacing w:line="276" w:lineRule="auto"/>
        <w:ind w:hanging="426"/>
        <w:rPr>
          <w:rFonts w:asciiTheme="minorHAnsi" w:hAnsiTheme="minorHAnsi" w:cs="Arial"/>
          <w:szCs w:val="20"/>
        </w:rPr>
      </w:pPr>
      <w:r w:rsidRPr="00234210">
        <w:rPr>
          <w:rFonts w:asciiTheme="minorHAnsi" w:hAnsiTheme="minorHAnsi"/>
          <w:szCs w:val="20"/>
        </w:rPr>
        <w:tab/>
      </w:r>
      <w:r w:rsidRPr="00CD174C">
        <w:rPr>
          <w:rFonts w:asciiTheme="minorHAnsi" w:hAnsiTheme="minorHAnsi"/>
          <w:szCs w:val="20"/>
        </w:rPr>
        <w:t xml:space="preserve">Behorende bij de Europese aanbesteding inzake </w:t>
      </w:r>
      <w:r w:rsidRPr="00CD174C">
        <w:rPr>
          <w:rFonts w:asciiTheme="minorHAnsi" w:hAnsiTheme="minorHAnsi" w:cs="Arial"/>
          <w:szCs w:val="20"/>
        </w:rPr>
        <w:t xml:space="preserve">de levering van een </w:t>
      </w:r>
      <w:proofErr w:type="spellStart"/>
      <w:r w:rsidRPr="00CD174C">
        <w:rPr>
          <w:rFonts w:asciiTheme="minorHAnsi" w:hAnsiTheme="minorHAnsi" w:cs="Arial"/>
          <w:szCs w:val="20"/>
        </w:rPr>
        <w:t>MR</w:t>
      </w:r>
      <w:r w:rsidR="00735842">
        <w:rPr>
          <w:rFonts w:asciiTheme="minorHAnsi" w:hAnsiTheme="minorHAnsi" w:cs="Arial"/>
          <w:szCs w:val="20"/>
        </w:rPr>
        <w:t>-Linac</w:t>
      </w:r>
      <w:proofErr w:type="spellEnd"/>
      <w:r w:rsidR="00735842">
        <w:rPr>
          <w:rFonts w:asciiTheme="minorHAnsi" w:hAnsiTheme="minorHAnsi" w:cs="Arial"/>
          <w:szCs w:val="20"/>
        </w:rPr>
        <w:t xml:space="preserve"> systeem, kenmerk 2048/SP</w:t>
      </w:r>
    </w:p>
    <w:p w:rsidR="00992612" w:rsidRDefault="00992612" w:rsidP="00992612">
      <w:pPr>
        <w:jc w:val="both"/>
        <w:rPr>
          <w:szCs w:val="20"/>
        </w:rPr>
      </w:pPr>
    </w:p>
    <w:p w:rsidR="004F6F70" w:rsidRPr="004F6F70" w:rsidRDefault="004F6F70" w:rsidP="004F6F70">
      <w:pPr>
        <w:spacing w:line="240" w:lineRule="auto"/>
        <w:rPr>
          <w:rFonts w:asciiTheme="minorHAnsi" w:hAnsiTheme="minorHAnsi" w:cs="Calibri"/>
          <w:szCs w:val="20"/>
        </w:rPr>
      </w:pPr>
    </w:p>
    <w:p w:rsidR="004F6F70" w:rsidRDefault="004F6F70" w:rsidP="004F6F70">
      <w:pPr>
        <w:spacing w:line="240" w:lineRule="auto"/>
        <w:rPr>
          <w:rStyle w:val="Kop1Char"/>
          <w:rFonts w:eastAsia="Calibri"/>
          <w:sz w:val="20"/>
          <w:szCs w:val="20"/>
        </w:rPr>
      </w:pPr>
      <w:r>
        <w:rPr>
          <w:b/>
          <w:szCs w:val="20"/>
        </w:rPr>
        <w:tab/>
      </w:r>
      <w:r>
        <w:rPr>
          <w:b/>
          <w:szCs w:val="20"/>
        </w:rPr>
        <w:tab/>
      </w:r>
      <w:r>
        <w:rPr>
          <w:b/>
          <w:szCs w:val="20"/>
        </w:rPr>
        <w:tab/>
      </w:r>
      <w:r>
        <w:rPr>
          <w:b/>
          <w:szCs w:val="20"/>
        </w:rPr>
        <w:tab/>
      </w:r>
      <w:r>
        <w:rPr>
          <w:b/>
          <w:szCs w:val="20"/>
        </w:rPr>
        <w:tab/>
      </w:r>
      <w:r>
        <w:rPr>
          <w:b/>
          <w:szCs w:val="20"/>
        </w:rPr>
        <w:tab/>
      </w:r>
      <w:r>
        <w:rPr>
          <w:rStyle w:val="Kop1Char"/>
          <w:rFonts w:eastAsia="Calibri"/>
          <w:sz w:val="20"/>
          <w:szCs w:val="20"/>
        </w:rPr>
        <w:br w:type="page"/>
      </w:r>
    </w:p>
    <w:p w:rsidR="0053510A" w:rsidRDefault="00562929" w:rsidP="00206538">
      <w:pPr>
        <w:pStyle w:val="Lijstalinea"/>
        <w:tabs>
          <w:tab w:val="left" w:pos="284"/>
        </w:tabs>
        <w:spacing w:after="200" w:line="276" w:lineRule="auto"/>
        <w:ind w:left="0"/>
        <w:jc w:val="both"/>
        <w:rPr>
          <w:rStyle w:val="Kop1Char"/>
          <w:rFonts w:eastAsia="Calibri"/>
          <w:sz w:val="20"/>
          <w:szCs w:val="20"/>
        </w:rPr>
      </w:pPr>
      <w:bookmarkStart w:id="1" w:name="_Toc519103952"/>
      <w:r w:rsidRPr="004F6F70">
        <w:rPr>
          <w:rStyle w:val="Kop1Char"/>
          <w:rFonts w:eastAsia="Calibri"/>
          <w:sz w:val="20"/>
          <w:szCs w:val="20"/>
        </w:rPr>
        <w:lastRenderedPageBreak/>
        <w:t>Inleiding</w:t>
      </w:r>
      <w:bookmarkEnd w:id="1"/>
      <w:r w:rsidRPr="004F6F70">
        <w:rPr>
          <w:rStyle w:val="Kop1Char"/>
          <w:rFonts w:eastAsia="Calibri"/>
          <w:sz w:val="20"/>
          <w:szCs w:val="20"/>
        </w:rPr>
        <w:t xml:space="preserve"> </w:t>
      </w:r>
    </w:p>
    <w:p w:rsidR="004F6F70" w:rsidRPr="004F6F70" w:rsidRDefault="00562929" w:rsidP="00691EB5">
      <w:pPr>
        <w:pStyle w:val="Lijstalinea"/>
        <w:tabs>
          <w:tab w:val="left" w:pos="284"/>
        </w:tabs>
        <w:spacing w:after="200" w:line="240" w:lineRule="auto"/>
        <w:ind w:left="0"/>
        <w:jc w:val="both"/>
        <w:rPr>
          <w:rFonts w:asciiTheme="minorHAnsi" w:hAnsiTheme="minorHAnsi" w:cs="Calibri"/>
          <w:szCs w:val="20"/>
        </w:rPr>
      </w:pPr>
      <w:r w:rsidRPr="004F6F70">
        <w:rPr>
          <w:rFonts w:asciiTheme="minorHAnsi" w:hAnsiTheme="minorHAnsi" w:cs="Calibri"/>
          <w:szCs w:val="20"/>
        </w:rPr>
        <w:br/>
      </w:r>
      <w:r w:rsidR="003C1900" w:rsidRPr="004F6F70">
        <w:rPr>
          <w:rFonts w:asciiTheme="minorHAnsi" w:hAnsiTheme="minorHAnsi" w:cs="Calibri"/>
          <w:szCs w:val="20"/>
        </w:rPr>
        <w:t xml:space="preserve">In dit document worden de doelstellingen van het </w:t>
      </w:r>
      <w:proofErr w:type="spellStart"/>
      <w:r w:rsidR="003C1900" w:rsidRPr="004F6F70">
        <w:rPr>
          <w:rFonts w:asciiTheme="minorHAnsi" w:hAnsiTheme="minorHAnsi" w:cs="Calibri"/>
          <w:szCs w:val="20"/>
        </w:rPr>
        <w:t>Radboudumc</w:t>
      </w:r>
      <w:proofErr w:type="spellEnd"/>
      <w:r w:rsidR="003C1900" w:rsidRPr="004F6F70">
        <w:rPr>
          <w:rFonts w:asciiTheme="minorHAnsi" w:hAnsiTheme="minorHAnsi" w:cs="Calibri"/>
          <w:szCs w:val="20"/>
        </w:rPr>
        <w:t xml:space="preserve"> met de </w:t>
      </w:r>
      <w:proofErr w:type="spellStart"/>
      <w:r w:rsidR="003C1900" w:rsidRPr="004F6F70">
        <w:rPr>
          <w:rFonts w:asciiTheme="minorHAnsi" w:hAnsiTheme="minorHAnsi" w:cs="Calibri"/>
          <w:szCs w:val="20"/>
        </w:rPr>
        <w:t>MR-Linac</w:t>
      </w:r>
      <w:proofErr w:type="spellEnd"/>
      <w:r w:rsidR="003C1900" w:rsidRPr="004F6F70">
        <w:rPr>
          <w:rFonts w:asciiTheme="minorHAnsi" w:hAnsiTheme="minorHAnsi" w:cs="Calibri"/>
          <w:szCs w:val="20"/>
        </w:rPr>
        <w:t xml:space="preserve"> gepresenteerd. </w:t>
      </w:r>
      <w:r w:rsidR="00F3448D" w:rsidRPr="004F6F70">
        <w:rPr>
          <w:rFonts w:asciiTheme="minorHAnsi" w:hAnsiTheme="minorHAnsi" w:cs="Calibri"/>
          <w:szCs w:val="20"/>
        </w:rPr>
        <w:t>Deze zijn vert</w:t>
      </w:r>
      <w:r w:rsidR="004F6F70" w:rsidRPr="004F6F70">
        <w:rPr>
          <w:rFonts w:asciiTheme="minorHAnsi" w:hAnsiTheme="minorHAnsi" w:cs="Calibri"/>
          <w:szCs w:val="20"/>
        </w:rPr>
        <w:t>aald in een programma van eisen, w</w:t>
      </w:r>
      <w:r w:rsidR="00F3448D" w:rsidRPr="004F6F70">
        <w:rPr>
          <w:rFonts w:asciiTheme="minorHAnsi" w:hAnsiTheme="minorHAnsi" w:cs="Calibri"/>
          <w:szCs w:val="20"/>
        </w:rPr>
        <w:t>ensen</w:t>
      </w:r>
      <w:r w:rsidR="004F6F70" w:rsidRPr="004F6F70">
        <w:rPr>
          <w:rFonts w:asciiTheme="minorHAnsi" w:hAnsiTheme="minorHAnsi" w:cs="Calibri"/>
          <w:szCs w:val="20"/>
        </w:rPr>
        <w:t xml:space="preserve"> en open vragen</w:t>
      </w:r>
      <w:r w:rsidR="00F3448D" w:rsidRPr="004F6F70">
        <w:rPr>
          <w:rFonts w:asciiTheme="minorHAnsi" w:hAnsiTheme="minorHAnsi" w:cs="Calibri"/>
          <w:szCs w:val="20"/>
        </w:rPr>
        <w:t xml:space="preserve">. </w:t>
      </w:r>
    </w:p>
    <w:p w:rsidR="00673E2D" w:rsidRDefault="004F6F70" w:rsidP="00691EB5">
      <w:pPr>
        <w:spacing w:after="200" w:line="240" w:lineRule="auto"/>
        <w:jc w:val="both"/>
        <w:rPr>
          <w:rFonts w:asciiTheme="minorHAnsi" w:hAnsiTheme="minorHAnsi" w:cs="Calibri"/>
          <w:szCs w:val="20"/>
        </w:rPr>
      </w:pPr>
      <w:r w:rsidRPr="00206538">
        <w:rPr>
          <w:rFonts w:asciiTheme="minorHAnsi" w:hAnsiTheme="minorHAnsi" w:cs="Calibri"/>
          <w:szCs w:val="20"/>
        </w:rPr>
        <w:t>In hoofdstuk 2 van dit document</w:t>
      </w:r>
      <w:r w:rsidR="003C1900" w:rsidRPr="00206538">
        <w:rPr>
          <w:rFonts w:asciiTheme="minorHAnsi" w:hAnsiTheme="minorHAnsi" w:cs="Calibri"/>
          <w:szCs w:val="20"/>
        </w:rPr>
        <w:t xml:space="preserve"> zijn </w:t>
      </w:r>
      <w:r w:rsidR="001B1068" w:rsidRPr="00206538">
        <w:rPr>
          <w:rFonts w:asciiTheme="minorHAnsi" w:hAnsiTheme="minorHAnsi" w:cs="Calibri"/>
          <w:szCs w:val="20"/>
        </w:rPr>
        <w:t xml:space="preserve">eisen geformuleerd waaraan Ondernemer moet voldoen. Ondernemer wordt gevraagd om per eis te bevestigen dat zij voldoet aan de gestelde eis. Dit doet zij door in de laatste kolom de eisen aan te vinken voor akkoord. Voldoet Ondernemer niet aan één of meerdere eisen, dan geldt dit als knock-out en komt zij niet in aanmerking voor gunning. </w:t>
      </w:r>
    </w:p>
    <w:p w:rsidR="004F6F70" w:rsidRPr="00673E2D" w:rsidRDefault="00673E2D" w:rsidP="00691EB5">
      <w:pPr>
        <w:spacing w:after="200" w:line="240" w:lineRule="auto"/>
        <w:jc w:val="both"/>
        <w:rPr>
          <w:rFonts w:asciiTheme="minorHAnsi" w:hAnsiTheme="minorHAnsi" w:cs="Calibri"/>
          <w:szCs w:val="20"/>
        </w:rPr>
      </w:pPr>
      <w:r w:rsidRPr="00206538">
        <w:rPr>
          <w:rFonts w:asciiTheme="minorHAnsi" w:hAnsiTheme="minorHAnsi" w:cs="Calibri"/>
          <w:szCs w:val="20"/>
        </w:rPr>
        <w:t xml:space="preserve">Hoofdstuk </w:t>
      </w:r>
      <w:r>
        <w:rPr>
          <w:rFonts w:asciiTheme="minorHAnsi" w:hAnsiTheme="minorHAnsi" w:cs="Calibri"/>
          <w:szCs w:val="20"/>
        </w:rPr>
        <w:t>3</w:t>
      </w:r>
      <w:r w:rsidRPr="00206538">
        <w:rPr>
          <w:rFonts w:asciiTheme="minorHAnsi" w:hAnsiTheme="minorHAnsi" w:cs="Calibri"/>
          <w:szCs w:val="20"/>
        </w:rPr>
        <w:t xml:space="preserve"> bevat een drietal open vragen</w:t>
      </w:r>
      <w:r>
        <w:rPr>
          <w:rFonts w:asciiTheme="minorHAnsi" w:hAnsiTheme="minorHAnsi" w:cs="Calibri"/>
          <w:szCs w:val="20"/>
        </w:rPr>
        <w:t xml:space="preserve"> met betrekking tot samenwerking met Ondernemer, behorend bij gunningcriter</w:t>
      </w:r>
      <w:r w:rsidR="000C50E6">
        <w:rPr>
          <w:rFonts w:asciiTheme="minorHAnsi" w:hAnsiTheme="minorHAnsi" w:cs="Calibri"/>
          <w:szCs w:val="20"/>
        </w:rPr>
        <w:t xml:space="preserve">ium </w:t>
      </w:r>
      <w:r>
        <w:rPr>
          <w:rFonts w:asciiTheme="minorHAnsi" w:hAnsiTheme="minorHAnsi" w:cs="Calibri"/>
          <w:szCs w:val="20"/>
        </w:rPr>
        <w:t>A</w:t>
      </w:r>
      <w:r w:rsidRPr="00206538">
        <w:rPr>
          <w:rFonts w:asciiTheme="minorHAnsi" w:hAnsiTheme="minorHAnsi" w:cs="Calibri"/>
          <w:szCs w:val="20"/>
        </w:rPr>
        <w:t xml:space="preserve">. </w:t>
      </w:r>
      <w:r>
        <w:rPr>
          <w:rFonts w:asciiTheme="minorHAnsi" w:hAnsiTheme="minorHAnsi"/>
          <w:szCs w:val="20"/>
        </w:rPr>
        <w:t>In dit hoofdstuk</w:t>
      </w:r>
      <w:r w:rsidR="001B1068" w:rsidRPr="00206538">
        <w:rPr>
          <w:rFonts w:asciiTheme="minorHAnsi" w:hAnsiTheme="minorHAnsi"/>
          <w:szCs w:val="20"/>
        </w:rPr>
        <w:t xml:space="preserve"> zijn ook </w:t>
      </w:r>
      <w:r>
        <w:rPr>
          <w:rFonts w:asciiTheme="minorHAnsi" w:hAnsiTheme="minorHAnsi"/>
          <w:szCs w:val="20"/>
        </w:rPr>
        <w:t xml:space="preserve">de </w:t>
      </w:r>
      <w:r w:rsidR="001B1068" w:rsidRPr="00206538">
        <w:rPr>
          <w:rFonts w:asciiTheme="minorHAnsi" w:hAnsiTheme="minorHAnsi"/>
          <w:szCs w:val="20"/>
        </w:rPr>
        <w:t>wensen geformuleerd</w:t>
      </w:r>
      <w:r w:rsidR="00206538" w:rsidRPr="00206538">
        <w:rPr>
          <w:rFonts w:asciiTheme="minorHAnsi" w:hAnsiTheme="minorHAnsi"/>
          <w:szCs w:val="20"/>
        </w:rPr>
        <w:t xml:space="preserve">, </w:t>
      </w:r>
      <w:r>
        <w:rPr>
          <w:rFonts w:asciiTheme="minorHAnsi" w:hAnsiTheme="minorHAnsi"/>
          <w:szCs w:val="20"/>
        </w:rPr>
        <w:t>behorend bij de gunningcriteria B, C en D.</w:t>
      </w:r>
      <w:r w:rsidR="001B1068" w:rsidRPr="00206538">
        <w:rPr>
          <w:rFonts w:asciiTheme="minorHAnsi" w:hAnsiTheme="minorHAnsi"/>
          <w:szCs w:val="20"/>
        </w:rPr>
        <w:t xml:space="preserve"> Ondernemer wordt gevraagd </w:t>
      </w:r>
      <w:r w:rsidR="00941E04" w:rsidRPr="00206538">
        <w:rPr>
          <w:rFonts w:asciiTheme="minorHAnsi" w:hAnsiTheme="minorHAnsi"/>
          <w:szCs w:val="20"/>
        </w:rPr>
        <w:t xml:space="preserve">om de open vragen te beantwoorden en voor de wensen </w:t>
      </w:r>
      <w:r w:rsidR="001B1068" w:rsidRPr="00206538">
        <w:rPr>
          <w:rFonts w:asciiTheme="minorHAnsi" w:hAnsiTheme="minorHAnsi"/>
          <w:szCs w:val="20"/>
        </w:rPr>
        <w:t xml:space="preserve">per wens aan te geven of zij kan voldoen aan deze wensen met een ‘Ja’ of een ‘Nee’. </w:t>
      </w:r>
    </w:p>
    <w:p w:rsidR="00941E04" w:rsidRPr="00206538" w:rsidRDefault="00941E04" w:rsidP="00691EB5">
      <w:pPr>
        <w:spacing w:after="200" w:line="240" w:lineRule="auto"/>
        <w:jc w:val="both"/>
        <w:rPr>
          <w:rFonts w:asciiTheme="minorHAnsi" w:hAnsiTheme="minorHAnsi"/>
          <w:szCs w:val="20"/>
        </w:rPr>
      </w:pPr>
      <w:r w:rsidRPr="00206538">
        <w:rPr>
          <w:rFonts w:cs="Calibri"/>
        </w:rPr>
        <w:t xml:space="preserve">Voor </w:t>
      </w:r>
      <w:r w:rsidR="004F6F70" w:rsidRPr="00206538">
        <w:rPr>
          <w:rFonts w:cs="Calibri"/>
        </w:rPr>
        <w:t xml:space="preserve">een aantal </w:t>
      </w:r>
      <w:r w:rsidRPr="00206538">
        <w:rPr>
          <w:rFonts w:cs="Calibri"/>
        </w:rPr>
        <w:t xml:space="preserve">eisen en wensen wordt Ondernemer gevraagd om aanvullende </w:t>
      </w:r>
      <w:r w:rsidR="004F6F70" w:rsidRPr="00206538">
        <w:rPr>
          <w:rFonts w:cs="Calibri"/>
        </w:rPr>
        <w:t>toelichting te geven</w:t>
      </w:r>
      <w:r w:rsidRPr="00206538">
        <w:rPr>
          <w:rFonts w:cs="Calibri"/>
        </w:rPr>
        <w:t>. Onderneme</w:t>
      </w:r>
      <w:r w:rsidR="004F6F70" w:rsidRPr="00206538">
        <w:rPr>
          <w:rFonts w:cs="Calibri"/>
        </w:rPr>
        <w:t>r gebruikt hiervoor ‘Bijlage 3</w:t>
      </w:r>
      <w:r w:rsidRPr="00206538">
        <w:rPr>
          <w:rFonts w:cs="Calibri"/>
        </w:rPr>
        <w:t>_Bijlage</w:t>
      </w:r>
      <w:r w:rsidR="004F6F70" w:rsidRPr="00206538">
        <w:rPr>
          <w:rFonts w:cs="Calibri"/>
        </w:rPr>
        <w:t xml:space="preserve"> 3b</w:t>
      </w:r>
      <w:r w:rsidRPr="00206538">
        <w:rPr>
          <w:rFonts w:cs="Calibri"/>
        </w:rPr>
        <w:t xml:space="preserve">_Programma van eisen en wensen EA </w:t>
      </w:r>
      <w:proofErr w:type="spellStart"/>
      <w:r w:rsidRPr="00206538">
        <w:rPr>
          <w:rFonts w:cs="Calibri"/>
        </w:rPr>
        <w:t>MR-Linac</w:t>
      </w:r>
      <w:proofErr w:type="spellEnd"/>
      <w:r w:rsidRPr="00206538">
        <w:rPr>
          <w:rFonts w:cs="Calibri"/>
        </w:rPr>
        <w:t>_</w:t>
      </w:r>
      <w:r w:rsidR="004F6F70" w:rsidRPr="00206538">
        <w:rPr>
          <w:rFonts w:cs="Calibri"/>
        </w:rPr>
        <w:t>toelichting’.</w:t>
      </w:r>
      <w:r w:rsidRPr="00206538">
        <w:rPr>
          <w:rFonts w:cs="Calibri"/>
        </w:rPr>
        <w:t xml:space="preserve"> </w:t>
      </w:r>
      <w:r w:rsidRPr="00206538">
        <w:rPr>
          <w:rFonts w:asciiTheme="minorHAnsi" w:hAnsiTheme="minorHAnsi" w:cs="Calibri"/>
          <w:szCs w:val="20"/>
        </w:rPr>
        <w:t>Desgewenst mag Ondernemer ook haar antwoord op andere eisen en wensen toelichten in dit document.</w:t>
      </w:r>
      <w:r w:rsidR="004F6F70" w:rsidRPr="00206538">
        <w:rPr>
          <w:rFonts w:asciiTheme="minorHAnsi" w:hAnsiTheme="minorHAnsi" w:cs="Calibri"/>
          <w:szCs w:val="20"/>
        </w:rPr>
        <w:t xml:space="preserve"> </w:t>
      </w:r>
    </w:p>
    <w:p w:rsidR="004F6F70" w:rsidRPr="00206538" w:rsidRDefault="001B1068" w:rsidP="00691EB5">
      <w:pPr>
        <w:spacing w:after="200" w:line="240" w:lineRule="auto"/>
        <w:jc w:val="both"/>
        <w:rPr>
          <w:rFonts w:asciiTheme="minorHAnsi" w:hAnsiTheme="minorHAnsi" w:cs="Calibri"/>
          <w:szCs w:val="20"/>
        </w:rPr>
      </w:pPr>
      <w:r w:rsidRPr="00206538">
        <w:rPr>
          <w:rFonts w:asciiTheme="minorHAnsi" w:hAnsiTheme="minorHAnsi" w:cs="Calibri"/>
          <w:szCs w:val="20"/>
        </w:rPr>
        <w:t>Indien er eisen en wensen zijn waar Ondernemer ten tijde van deze aanbestedingsprocedure niet aan kan voldoen, maar zij deze eis/wens wel in ontwikkeling heeft, dan dient Ondernemer dit separaat toe te lichten (zie pagina</w:t>
      </w:r>
      <w:r w:rsidR="0023050E">
        <w:rPr>
          <w:rFonts w:asciiTheme="minorHAnsi" w:hAnsiTheme="minorHAnsi" w:cs="Calibri"/>
          <w:szCs w:val="20"/>
        </w:rPr>
        <w:t xml:space="preserve"> 12 van dit document</w:t>
      </w:r>
      <w:r w:rsidRPr="00206538">
        <w:rPr>
          <w:rFonts w:asciiTheme="minorHAnsi" w:hAnsiTheme="minorHAnsi" w:cs="Calibri"/>
          <w:szCs w:val="20"/>
        </w:rPr>
        <w:t xml:space="preserve">). Ondernemer geeft daarbij een tijdspad aan wanneer </w:t>
      </w:r>
      <w:proofErr w:type="spellStart"/>
      <w:r w:rsidRPr="00206538">
        <w:rPr>
          <w:rFonts w:asciiTheme="minorHAnsi" w:hAnsiTheme="minorHAnsi" w:cs="Calibri"/>
          <w:szCs w:val="20"/>
        </w:rPr>
        <w:t>Radboudumc</w:t>
      </w:r>
      <w:proofErr w:type="spellEnd"/>
      <w:r w:rsidRPr="00206538">
        <w:rPr>
          <w:rFonts w:asciiTheme="minorHAnsi" w:hAnsiTheme="minorHAnsi" w:cs="Calibri"/>
          <w:szCs w:val="20"/>
        </w:rPr>
        <w:t xml:space="preserve"> mag verwachten dat wordt voldaan aan de eis/wens</w:t>
      </w:r>
      <w:r w:rsidR="00691EB5">
        <w:rPr>
          <w:rFonts w:asciiTheme="minorHAnsi" w:hAnsiTheme="minorHAnsi" w:cs="Calibri"/>
          <w:szCs w:val="20"/>
        </w:rPr>
        <w:t>, waarbij een maximum geldt van 3 jaar na ontvangst Inschrijvingen</w:t>
      </w:r>
      <w:r w:rsidRPr="00206538">
        <w:rPr>
          <w:rFonts w:asciiTheme="minorHAnsi" w:hAnsiTheme="minorHAnsi" w:cs="Calibri"/>
          <w:szCs w:val="20"/>
        </w:rPr>
        <w:t xml:space="preserve">. Ondernemer calculeert deze eisen/wensen al wel in haar inschrijfprijs. </w:t>
      </w:r>
      <w:r w:rsidR="00691EB5">
        <w:rPr>
          <w:rFonts w:asciiTheme="minorHAnsi" w:hAnsiTheme="minorHAnsi" w:cs="Calibri"/>
          <w:szCs w:val="20"/>
        </w:rPr>
        <w:t xml:space="preserve">Indien blijkt dat Ondernemer </w:t>
      </w:r>
      <w:r w:rsidRPr="00206538">
        <w:rPr>
          <w:rFonts w:asciiTheme="minorHAnsi" w:hAnsiTheme="minorHAnsi" w:cs="Calibri"/>
          <w:szCs w:val="20"/>
        </w:rPr>
        <w:t xml:space="preserve">niet binnen het voorgestelde tijdspad aan de eis/wens voldoet, dan geldt er een boeteclausule (zie artikel 19 Koopovereenkomst). </w:t>
      </w:r>
    </w:p>
    <w:p w:rsidR="00206538" w:rsidRDefault="00206538">
      <w:pPr>
        <w:spacing w:line="240" w:lineRule="auto"/>
        <w:rPr>
          <w:b/>
          <w:i/>
          <w:szCs w:val="20"/>
        </w:rPr>
      </w:pPr>
      <w:r>
        <w:rPr>
          <w:b/>
          <w:i/>
          <w:szCs w:val="20"/>
        </w:rPr>
        <w:br w:type="page"/>
      </w:r>
    </w:p>
    <w:p w:rsidR="00992612" w:rsidRPr="0053510A" w:rsidRDefault="00941E04" w:rsidP="00206538">
      <w:pPr>
        <w:pStyle w:val="Lijstalinea"/>
        <w:numPr>
          <w:ilvl w:val="0"/>
          <w:numId w:val="43"/>
        </w:numPr>
        <w:tabs>
          <w:tab w:val="left" w:pos="284"/>
        </w:tabs>
        <w:spacing w:after="200" w:line="276" w:lineRule="auto"/>
        <w:ind w:left="0" w:firstLine="0"/>
        <w:jc w:val="both"/>
        <w:rPr>
          <w:b/>
          <w:szCs w:val="20"/>
          <w:lang w:val="en-US"/>
        </w:rPr>
      </w:pPr>
      <w:r w:rsidRPr="0053510A">
        <w:rPr>
          <w:b/>
          <w:szCs w:val="20"/>
          <w:lang w:val="en-US"/>
        </w:rPr>
        <w:lastRenderedPageBreak/>
        <w:t>Introduction</w:t>
      </w:r>
    </w:p>
    <w:p w:rsidR="00992612" w:rsidRPr="0053510A" w:rsidRDefault="00992612" w:rsidP="0023050E">
      <w:pPr>
        <w:spacing w:line="240" w:lineRule="auto"/>
        <w:jc w:val="both"/>
        <w:rPr>
          <w:szCs w:val="20"/>
          <w:lang w:val="en-US"/>
        </w:rPr>
      </w:pPr>
      <w:r w:rsidRPr="0053510A">
        <w:rPr>
          <w:szCs w:val="20"/>
          <w:lang w:val="en-US"/>
        </w:rPr>
        <w:t xml:space="preserve">In this document, the </w:t>
      </w:r>
      <w:proofErr w:type="spellStart"/>
      <w:r w:rsidRPr="0053510A">
        <w:rPr>
          <w:szCs w:val="20"/>
          <w:lang w:val="en-US"/>
        </w:rPr>
        <w:t>Radboudumc</w:t>
      </w:r>
      <w:proofErr w:type="spellEnd"/>
      <w:r w:rsidRPr="0053510A">
        <w:rPr>
          <w:szCs w:val="20"/>
          <w:lang w:val="en-US"/>
        </w:rPr>
        <w:t xml:space="preserve"> presents its clinical and research objectives with respect to the MR-</w:t>
      </w:r>
      <w:proofErr w:type="spellStart"/>
      <w:r w:rsidRPr="0053510A">
        <w:rPr>
          <w:szCs w:val="20"/>
          <w:lang w:val="en-US"/>
        </w:rPr>
        <w:t>Linac</w:t>
      </w:r>
      <w:proofErr w:type="spellEnd"/>
      <w:r w:rsidRPr="0053510A">
        <w:rPr>
          <w:szCs w:val="20"/>
          <w:lang w:val="en-US"/>
        </w:rPr>
        <w:t xml:space="preserve"> and the requirements that should be fulfilled by the offered solution. Vendor is invited to submit an offer that suits these objectives and requirements. Vendor should clearly indicate to what extent the offered solution fulfills the requirements and is indeed equipped with the functionalities mentioned in this document. If for the system not all options are released (yet), but will be before the foreseen installation date, these options should be offered as a prototype and Vendor should support these until they are released as a product. Vendor takes into account in the offer that this should not lead to extra costs for the </w:t>
      </w:r>
      <w:proofErr w:type="spellStart"/>
      <w:r w:rsidRPr="0053510A">
        <w:rPr>
          <w:szCs w:val="20"/>
          <w:lang w:val="en-US"/>
        </w:rPr>
        <w:t>Radboudumc</w:t>
      </w:r>
      <w:proofErr w:type="spellEnd"/>
      <w:r w:rsidRPr="0053510A">
        <w:rPr>
          <w:szCs w:val="20"/>
          <w:lang w:val="en-US"/>
        </w:rPr>
        <w:t xml:space="preserve">. </w:t>
      </w:r>
    </w:p>
    <w:p w:rsidR="000E06D3" w:rsidRPr="0053510A" w:rsidRDefault="000E06D3" w:rsidP="0023050E">
      <w:pPr>
        <w:spacing w:line="240" w:lineRule="auto"/>
        <w:jc w:val="both"/>
        <w:rPr>
          <w:szCs w:val="20"/>
          <w:lang w:val="en-US"/>
        </w:rPr>
      </w:pPr>
    </w:p>
    <w:p w:rsidR="00992612" w:rsidRPr="0053510A" w:rsidRDefault="00992612" w:rsidP="0023050E">
      <w:pPr>
        <w:spacing w:line="240" w:lineRule="auto"/>
        <w:jc w:val="both"/>
        <w:rPr>
          <w:bCs/>
          <w:szCs w:val="20"/>
          <w:lang w:val="en-US"/>
        </w:rPr>
      </w:pPr>
      <w:r w:rsidRPr="0053510A">
        <w:rPr>
          <w:szCs w:val="20"/>
          <w:lang w:val="en-US"/>
        </w:rPr>
        <w:t xml:space="preserve">The </w:t>
      </w:r>
      <w:proofErr w:type="spellStart"/>
      <w:r w:rsidRPr="0053510A">
        <w:rPr>
          <w:szCs w:val="20"/>
          <w:lang w:val="en-US"/>
        </w:rPr>
        <w:t>Radboudumc</w:t>
      </w:r>
      <w:proofErr w:type="spellEnd"/>
      <w:r w:rsidRPr="0053510A">
        <w:rPr>
          <w:szCs w:val="20"/>
          <w:lang w:val="en-US"/>
        </w:rPr>
        <w:t xml:space="preserve"> department of Radiation Oncology currently possesses eight </w:t>
      </w:r>
      <w:proofErr w:type="spellStart"/>
      <w:r w:rsidRPr="0053510A">
        <w:rPr>
          <w:szCs w:val="20"/>
          <w:lang w:val="en-US"/>
        </w:rPr>
        <w:t>linac</w:t>
      </w:r>
      <w:proofErr w:type="spellEnd"/>
      <w:r w:rsidRPr="0053510A">
        <w:rPr>
          <w:szCs w:val="20"/>
          <w:lang w:val="en-US"/>
        </w:rPr>
        <w:t xml:space="preserve"> vaults, namely four at the </w:t>
      </w:r>
      <w:proofErr w:type="spellStart"/>
      <w:r w:rsidRPr="0053510A">
        <w:rPr>
          <w:szCs w:val="20"/>
          <w:lang w:val="en-US"/>
        </w:rPr>
        <w:t>Radboudumc</w:t>
      </w:r>
      <w:proofErr w:type="spellEnd"/>
      <w:r w:rsidRPr="0053510A">
        <w:rPr>
          <w:szCs w:val="20"/>
          <w:lang w:val="en-US"/>
        </w:rPr>
        <w:t xml:space="preserve"> main location and two at each of the two satellite departments (CWZ Nijmegen and </w:t>
      </w:r>
      <w:proofErr w:type="spellStart"/>
      <w:r w:rsidRPr="0053510A">
        <w:rPr>
          <w:szCs w:val="20"/>
          <w:lang w:val="en-US"/>
        </w:rPr>
        <w:t>Maasziekenhuis</w:t>
      </w:r>
      <w:proofErr w:type="spellEnd"/>
      <w:r w:rsidRPr="0053510A">
        <w:rPr>
          <w:szCs w:val="20"/>
          <w:lang w:val="en-US"/>
        </w:rPr>
        <w:t xml:space="preserve"> </w:t>
      </w:r>
      <w:proofErr w:type="spellStart"/>
      <w:r w:rsidRPr="0053510A">
        <w:rPr>
          <w:szCs w:val="20"/>
          <w:lang w:val="en-US"/>
        </w:rPr>
        <w:t>Pantein</w:t>
      </w:r>
      <w:proofErr w:type="spellEnd"/>
      <w:r w:rsidRPr="0053510A">
        <w:rPr>
          <w:szCs w:val="20"/>
          <w:lang w:val="en-US"/>
        </w:rPr>
        <w:t xml:space="preserve"> </w:t>
      </w:r>
      <w:proofErr w:type="spellStart"/>
      <w:r w:rsidRPr="0053510A">
        <w:rPr>
          <w:szCs w:val="20"/>
          <w:lang w:val="en-US"/>
        </w:rPr>
        <w:t>Boxmeer</w:t>
      </w:r>
      <w:proofErr w:type="spellEnd"/>
      <w:r w:rsidRPr="0053510A">
        <w:rPr>
          <w:szCs w:val="20"/>
          <w:lang w:val="en-US"/>
        </w:rPr>
        <w:t xml:space="preserve">). Furthermore, the department features a CT simulator and an HDR </w:t>
      </w:r>
      <w:proofErr w:type="spellStart"/>
      <w:r w:rsidRPr="0053510A">
        <w:rPr>
          <w:szCs w:val="20"/>
          <w:lang w:val="en-US"/>
        </w:rPr>
        <w:t>brachytherapy</w:t>
      </w:r>
      <w:proofErr w:type="spellEnd"/>
      <w:r w:rsidRPr="0053510A">
        <w:rPr>
          <w:szCs w:val="20"/>
          <w:lang w:val="en-US"/>
        </w:rPr>
        <w:t xml:space="preserve"> vault. The </w:t>
      </w:r>
      <w:proofErr w:type="spellStart"/>
      <w:r w:rsidRPr="0053510A">
        <w:rPr>
          <w:szCs w:val="20"/>
          <w:lang w:val="en-US"/>
        </w:rPr>
        <w:t>Radboudumc</w:t>
      </w:r>
      <w:proofErr w:type="spellEnd"/>
      <w:r w:rsidRPr="0053510A">
        <w:rPr>
          <w:szCs w:val="20"/>
          <w:lang w:val="en-US"/>
        </w:rPr>
        <w:t xml:space="preserve"> wishes to replace the oldest </w:t>
      </w:r>
      <w:proofErr w:type="spellStart"/>
      <w:r w:rsidRPr="0053510A">
        <w:rPr>
          <w:szCs w:val="20"/>
          <w:lang w:val="en-US"/>
        </w:rPr>
        <w:t>linac</w:t>
      </w:r>
      <w:proofErr w:type="spellEnd"/>
      <w:r w:rsidRPr="0053510A">
        <w:rPr>
          <w:szCs w:val="20"/>
          <w:lang w:val="en-US"/>
        </w:rPr>
        <w:t xml:space="preserve"> with an MR-</w:t>
      </w:r>
      <w:proofErr w:type="spellStart"/>
      <w:r w:rsidRPr="0053510A">
        <w:rPr>
          <w:szCs w:val="20"/>
          <w:lang w:val="en-US"/>
        </w:rPr>
        <w:t>linac</w:t>
      </w:r>
      <w:proofErr w:type="spellEnd"/>
      <w:r w:rsidRPr="0053510A">
        <w:rPr>
          <w:szCs w:val="20"/>
          <w:lang w:val="en-US"/>
        </w:rPr>
        <w:t xml:space="preserve">. </w:t>
      </w:r>
      <w:r w:rsidRPr="0053510A">
        <w:rPr>
          <w:bCs/>
          <w:szCs w:val="20"/>
          <w:lang w:val="en-US"/>
        </w:rPr>
        <w:t xml:space="preserve">The department plays a leading role in the treatment of cancers of head &amp; neck, prostate, breast, lung, and gastro-intestinal origin. State-of-the-art techniques are used for both irradiation and imaging, the latter in cooperation with the </w:t>
      </w:r>
      <w:proofErr w:type="spellStart"/>
      <w:r w:rsidRPr="0053510A">
        <w:rPr>
          <w:bCs/>
          <w:szCs w:val="20"/>
          <w:lang w:val="en-US"/>
        </w:rPr>
        <w:t>Radboudumc</w:t>
      </w:r>
      <w:proofErr w:type="spellEnd"/>
      <w:r w:rsidRPr="0053510A">
        <w:rPr>
          <w:bCs/>
          <w:szCs w:val="20"/>
          <w:lang w:val="en-US"/>
        </w:rPr>
        <w:t xml:space="preserve"> department of Radiology &amp; Nuclear Medicine. Besides clinical research and studies regarding patient involvement in medical decision making, the department also features the Radiotherapy &amp; </w:t>
      </w:r>
      <w:proofErr w:type="spellStart"/>
      <w:r w:rsidRPr="0053510A">
        <w:rPr>
          <w:bCs/>
          <w:szCs w:val="20"/>
          <w:lang w:val="en-US"/>
        </w:rPr>
        <w:t>OncoImmunology</w:t>
      </w:r>
      <w:proofErr w:type="spellEnd"/>
      <w:r w:rsidRPr="0053510A">
        <w:rPr>
          <w:bCs/>
          <w:szCs w:val="20"/>
          <w:lang w:val="en-US"/>
        </w:rPr>
        <w:t xml:space="preserve"> Laboratory (ROI), which studies the biology of tumors at the macroscopic and microscopic level, comparing different functional imaging modalities for the same tumor. Two of the focus areas are molecular immunology and the tumor microenvironment. The department of Radiology &amp; Nuclear Medicine encompasses renowned research groups on biomedical MR, MRI-guided interventions, holmium therapy and diagnostic image analysis. The diagnostic image analysis group (DIAG) is a world leader in deep learning-based image analysis of chest, breast and prostate. In addition, in the </w:t>
      </w:r>
      <w:proofErr w:type="spellStart"/>
      <w:r w:rsidRPr="0053510A">
        <w:rPr>
          <w:bCs/>
          <w:szCs w:val="20"/>
          <w:lang w:val="en-US"/>
        </w:rPr>
        <w:t>Radboudumc</w:t>
      </w:r>
      <w:proofErr w:type="spellEnd"/>
      <w:r w:rsidRPr="0053510A">
        <w:rPr>
          <w:bCs/>
          <w:szCs w:val="20"/>
          <w:lang w:val="en-US"/>
        </w:rPr>
        <w:t xml:space="preserve"> the cost-effectiveness of innovative technologies is studied using health technology assessments. </w:t>
      </w:r>
    </w:p>
    <w:p w:rsidR="00562929" w:rsidRPr="0053510A" w:rsidRDefault="00562929" w:rsidP="0023050E">
      <w:pPr>
        <w:spacing w:line="240" w:lineRule="auto"/>
        <w:jc w:val="both"/>
        <w:rPr>
          <w:b/>
          <w:bCs/>
          <w:szCs w:val="20"/>
          <w:lang w:val="en-US"/>
        </w:rPr>
      </w:pPr>
    </w:p>
    <w:p w:rsidR="00992612" w:rsidRPr="0053510A" w:rsidRDefault="00992612" w:rsidP="0023050E">
      <w:pPr>
        <w:spacing w:line="240" w:lineRule="auto"/>
        <w:jc w:val="both"/>
        <w:rPr>
          <w:bCs/>
          <w:szCs w:val="20"/>
          <w:u w:val="single"/>
          <w:lang w:val="en-US"/>
        </w:rPr>
      </w:pPr>
      <w:r w:rsidRPr="0053510A">
        <w:rPr>
          <w:bCs/>
          <w:szCs w:val="20"/>
          <w:u w:val="single"/>
          <w:lang w:val="en-US"/>
        </w:rPr>
        <w:t>Objectives</w:t>
      </w:r>
    </w:p>
    <w:p w:rsidR="00992612" w:rsidRPr="0053510A" w:rsidRDefault="00992612" w:rsidP="0023050E">
      <w:pPr>
        <w:spacing w:line="240" w:lineRule="auto"/>
        <w:jc w:val="both"/>
        <w:rPr>
          <w:bCs/>
          <w:szCs w:val="20"/>
          <w:lang w:val="en-US"/>
        </w:rPr>
      </w:pPr>
      <w:r w:rsidRPr="0053510A">
        <w:rPr>
          <w:bCs/>
          <w:szCs w:val="20"/>
          <w:lang w:val="en-US"/>
        </w:rPr>
        <w:t xml:space="preserve">MRI-guidance is the logical next step in image-guided radiotherapy, striving for optimal </w:t>
      </w:r>
      <w:proofErr w:type="spellStart"/>
      <w:r w:rsidRPr="0053510A">
        <w:rPr>
          <w:bCs/>
          <w:szCs w:val="20"/>
          <w:lang w:val="en-US"/>
        </w:rPr>
        <w:t>locoregional</w:t>
      </w:r>
      <w:proofErr w:type="spellEnd"/>
      <w:r w:rsidRPr="0053510A">
        <w:rPr>
          <w:bCs/>
          <w:szCs w:val="20"/>
          <w:lang w:val="en-US"/>
        </w:rPr>
        <w:t xml:space="preserve"> cancer treatment, which should be effective, safe, patient-friendly, and cost-efficient. An MR-</w:t>
      </w:r>
      <w:proofErr w:type="spellStart"/>
      <w:r w:rsidRPr="0053510A">
        <w:rPr>
          <w:bCs/>
          <w:szCs w:val="20"/>
          <w:lang w:val="en-US"/>
        </w:rPr>
        <w:t>Linac</w:t>
      </w:r>
      <w:proofErr w:type="spellEnd"/>
      <w:r w:rsidRPr="0053510A">
        <w:rPr>
          <w:bCs/>
          <w:szCs w:val="20"/>
          <w:lang w:val="en-US"/>
        </w:rPr>
        <w:t xml:space="preserve"> offers superior image quality as compared to CBCT, both anatomical and functional imaging, online and inline guidance in 3D or 4D, reduction of geometric uncertainties and maximum potential for (daily) plan adaptation. This generates opportunities for not only decreasing margins and toxicity, but also for dose painting/escalation based on dynamic functional imaging, analysis of online images for response monitoring/prediction, </w:t>
      </w:r>
      <w:proofErr w:type="spellStart"/>
      <w:r w:rsidRPr="0053510A">
        <w:rPr>
          <w:bCs/>
          <w:szCs w:val="20"/>
          <w:lang w:val="en-US"/>
        </w:rPr>
        <w:t>dosimetry</w:t>
      </w:r>
      <w:proofErr w:type="spellEnd"/>
      <w:r w:rsidRPr="0053510A">
        <w:rPr>
          <w:bCs/>
          <w:szCs w:val="20"/>
          <w:lang w:val="en-US"/>
        </w:rPr>
        <w:t xml:space="preserve">, </w:t>
      </w:r>
      <w:proofErr w:type="spellStart"/>
      <w:r w:rsidRPr="0053510A">
        <w:rPr>
          <w:bCs/>
          <w:szCs w:val="20"/>
          <w:lang w:val="en-US"/>
        </w:rPr>
        <w:t>radiomics</w:t>
      </w:r>
      <w:proofErr w:type="spellEnd"/>
      <w:r w:rsidRPr="0053510A">
        <w:rPr>
          <w:bCs/>
          <w:szCs w:val="20"/>
          <w:lang w:val="en-US"/>
        </w:rPr>
        <w:t xml:space="preserve">, and immunogenicity, and extreme </w:t>
      </w:r>
      <w:proofErr w:type="spellStart"/>
      <w:r w:rsidRPr="0053510A">
        <w:rPr>
          <w:bCs/>
          <w:szCs w:val="20"/>
          <w:lang w:val="en-US"/>
        </w:rPr>
        <w:t>hypofractionation</w:t>
      </w:r>
      <w:proofErr w:type="spellEnd"/>
      <w:r w:rsidRPr="0053510A">
        <w:rPr>
          <w:bCs/>
          <w:szCs w:val="20"/>
          <w:lang w:val="en-US"/>
        </w:rPr>
        <w:t xml:space="preserve"> with “one-stop-shop” treatment as the ultimate goal. The properties of MRI-guided radiotherapy are essential for the clinical application of and research in the field of two key objectives defined by the department of Radiation Oncology in close collaboration with the department of Radiology &amp; Nuclear Medicine, namely 1) SBRT and 2) </w:t>
      </w:r>
      <w:proofErr w:type="spellStart"/>
      <w:r w:rsidRPr="0053510A">
        <w:rPr>
          <w:bCs/>
          <w:szCs w:val="20"/>
          <w:lang w:val="en-US"/>
        </w:rPr>
        <w:t>radioimmunotherapy</w:t>
      </w:r>
      <w:proofErr w:type="spellEnd"/>
      <w:r w:rsidRPr="0053510A">
        <w:rPr>
          <w:bCs/>
          <w:szCs w:val="20"/>
          <w:lang w:val="en-US"/>
        </w:rPr>
        <w:t xml:space="preserve"> (RIT). </w:t>
      </w:r>
    </w:p>
    <w:p w:rsidR="000E06D3" w:rsidRPr="0053510A" w:rsidRDefault="000E06D3" w:rsidP="0023050E">
      <w:pPr>
        <w:spacing w:line="240" w:lineRule="auto"/>
        <w:jc w:val="both"/>
        <w:rPr>
          <w:bCs/>
          <w:szCs w:val="20"/>
          <w:lang w:val="en-US"/>
        </w:rPr>
      </w:pPr>
    </w:p>
    <w:p w:rsidR="00992612" w:rsidRDefault="00992612" w:rsidP="0023050E">
      <w:pPr>
        <w:spacing w:line="240" w:lineRule="auto"/>
        <w:jc w:val="both"/>
        <w:rPr>
          <w:bCs/>
          <w:szCs w:val="20"/>
          <w:lang w:val="en-US"/>
        </w:rPr>
      </w:pPr>
      <w:r w:rsidRPr="0053510A">
        <w:rPr>
          <w:bCs/>
          <w:szCs w:val="20"/>
          <w:lang w:val="en-US"/>
        </w:rPr>
        <w:t>Ad 1): For SBRT of early stage tumors and (</w:t>
      </w:r>
      <w:proofErr w:type="spellStart"/>
      <w:r w:rsidRPr="0053510A">
        <w:rPr>
          <w:bCs/>
          <w:szCs w:val="20"/>
          <w:lang w:val="en-US"/>
        </w:rPr>
        <w:t>oligo</w:t>
      </w:r>
      <w:proofErr w:type="spellEnd"/>
      <w:r w:rsidRPr="0053510A">
        <w:rPr>
          <w:bCs/>
          <w:szCs w:val="20"/>
          <w:lang w:val="en-US"/>
        </w:rPr>
        <w:t xml:space="preserve">)metastases in (central) lung, abdomen and pelvis, we see opportunities in single-modality treatment but also in combination with systemic and other focal ablative therapies. Advanced imaging techniques such as MR </w:t>
      </w:r>
      <w:proofErr w:type="spellStart"/>
      <w:r w:rsidRPr="0053510A">
        <w:rPr>
          <w:bCs/>
          <w:szCs w:val="20"/>
          <w:lang w:val="en-US"/>
        </w:rPr>
        <w:t>lymphography</w:t>
      </w:r>
      <w:proofErr w:type="spellEnd"/>
      <w:r w:rsidRPr="0053510A">
        <w:rPr>
          <w:bCs/>
          <w:szCs w:val="20"/>
          <w:lang w:val="en-US"/>
        </w:rPr>
        <w:t xml:space="preserve">, </w:t>
      </w:r>
      <w:proofErr w:type="spellStart"/>
      <w:r w:rsidRPr="0053510A">
        <w:rPr>
          <w:bCs/>
          <w:szCs w:val="20"/>
          <w:lang w:val="en-US"/>
        </w:rPr>
        <w:t>nano</w:t>
      </w:r>
      <w:proofErr w:type="spellEnd"/>
      <w:r w:rsidRPr="0053510A">
        <w:rPr>
          <w:bCs/>
          <w:szCs w:val="20"/>
          <w:lang w:val="en-US"/>
        </w:rPr>
        <w:t xml:space="preserve">-MRI, and PSMA and PD-L1 PET can be combined with online MRI-guidance for dose painting and redistribution and response monitoring and prediction. </w:t>
      </w:r>
    </w:p>
    <w:p w:rsidR="0053510A" w:rsidRPr="0053510A" w:rsidRDefault="0053510A" w:rsidP="0023050E">
      <w:pPr>
        <w:spacing w:line="240" w:lineRule="auto"/>
        <w:jc w:val="both"/>
        <w:rPr>
          <w:bCs/>
          <w:lang w:val="en-US"/>
        </w:rPr>
      </w:pPr>
    </w:p>
    <w:p w:rsidR="00992612" w:rsidRPr="0053510A" w:rsidRDefault="00992612" w:rsidP="0023050E">
      <w:pPr>
        <w:spacing w:line="240" w:lineRule="auto"/>
        <w:jc w:val="both"/>
        <w:rPr>
          <w:bCs/>
          <w:szCs w:val="20"/>
          <w:lang w:val="en-US"/>
        </w:rPr>
      </w:pPr>
      <w:r w:rsidRPr="0053510A">
        <w:rPr>
          <w:bCs/>
          <w:szCs w:val="20"/>
          <w:lang w:val="en-US"/>
        </w:rPr>
        <w:t xml:space="preserve">Ad 2): With respect to RIT, we would like to optimize the dose, fractionation and timing of RIT in a tumor-specific way. In order to do this, we need to analyze radiation-induced changes during and after the irradiation of tumor, lymph node and </w:t>
      </w:r>
      <w:proofErr w:type="spellStart"/>
      <w:r w:rsidRPr="0053510A">
        <w:rPr>
          <w:bCs/>
          <w:szCs w:val="20"/>
          <w:lang w:val="en-US"/>
        </w:rPr>
        <w:t>peritumoral</w:t>
      </w:r>
      <w:proofErr w:type="spellEnd"/>
      <w:r w:rsidRPr="0053510A">
        <w:rPr>
          <w:bCs/>
          <w:szCs w:val="20"/>
          <w:lang w:val="en-US"/>
        </w:rPr>
        <w:t xml:space="preserve"> area. We expect to be able to monitor and predict the immunogenicity of tumors, and test the </w:t>
      </w:r>
      <w:proofErr w:type="spellStart"/>
      <w:r w:rsidRPr="0053510A">
        <w:rPr>
          <w:bCs/>
          <w:szCs w:val="20"/>
          <w:lang w:val="en-US"/>
        </w:rPr>
        <w:t>abscopal</w:t>
      </w:r>
      <w:proofErr w:type="spellEnd"/>
      <w:r w:rsidRPr="0053510A">
        <w:rPr>
          <w:bCs/>
          <w:szCs w:val="20"/>
          <w:lang w:val="en-US"/>
        </w:rPr>
        <w:t xml:space="preserve"> effect of </w:t>
      </w:r>
      <w:proofErr w:type="spellStart"/>
      <w:r w:rsidRPr="0053510A">
        <w:rPr>
          <w:bCs/>
          <w:szCs w:val="20"/>
          <w:lang w:val="en-US"/>
        </w:rPr>
        <w:t>radioimmunotherapy</w:t>
      </w:r>
      <w:proofErr w:type="spellEnd"/>
      <w:r w:rsidRPr="0053510A">
        <w:rPr>
          <w:bCs/>
          <w:szCs w:val="20"/>
          <w:lang w:val="en-US"/>
        </w:rPr>
        <w:t>. For this key objective, machine learning is important, as we strive to use “</w:t>
      </w:r>
      <w:proofErr w:type="spellStart"/>
      <w:r w:rsidRPr="0053510A">
        <w:rPr>
          <w:bCs/>
          <w:szCs w:val="20"/>
          <w:lang w:val="en-US"/>
        </w:rPr>
        <w:t>immunoradiomics</w:t>
      </w:r>
      <w:proofErr w:type="spellEnd"/>
      <w:r w:rsidRPr="0053510A">
        <w:rPr>
          <w:bCs/>
          <w:szCs w:val="20"/>
          <w:lang w:val="en-US"/>
        </w:rPr>
        <w:t>” and deep learning-based approaches to predict the biological behavior of tumors.</w:t>
      </w:r>
    </w:p>
    <w:p w:rsidR="000E06D3" w:rsidRPr="0053510A" w:rsidRDefault="000E06D3" w:rsidP="0023050E">
      <w:pPr>
        <w:spacing w:line="240" w:lineRule="auto"/>
        <w:jc w:val="both"/>
        <w:rPr>
          <w:bCs/>
          <w:szCs w:val="20"/>
          <w:lang w:val="en-US"/>
        </w:rPr>
      </w:pPr>
    </w:p>
    <w:p w:rsidR="00992612" w:rsidRPr="0053510A" w:rsidRDefault="00992612" w:rsidP="0023050E">
      <w:pPr>
        <w:spacing w:line="240" w:lineRule="auto"/>
        <w:jc w:val="both"/>
        <w:rPr>
          <w:bCs/>
          <w:szCs w:val="20"/>
          <w:lang w:val="en-US"/>
        </w:rPr>
      </w:pPr>
      <w:r w:rsidRPr="0053510A">
        <w:rPr>
          <w:bCs/>
          <w:szCs w:val="20"/>
          <w:lang w:val="en-US"/>
        </w:rPr>
        <w:t xml:space="preserve">Both objectives will exploit the advantage of treatment adaptation based on repeated (daily) MR-imaging. This requires a different diagnostic-therapeutic workflow allowing fast and frequent image registration, processing, </w:t>
      </w:r>
      <w:r w:rsidRPr="0053510A">
        <w:rPr>
          <w:bCs/>
          <w:szCs w:val="20"/>
          <w:lang w:val="en-US"/>
        </w:rPr>
        <w:lastRenderedPageBreak/>
        <w:t xml:space="preserve">delineation, treatment </w:t>
      </w:r>
      <w:proofErr w:type="spellStart"/>
      <w:r w:rsidRPr="0053510A">
        <w:rPr>
          <w:bCs/>
          <w:szCs w:val="20"/>
          <w:lang w:val="en-US"/>
        </w:rPr>
        <w:t>replanning</w:t>
      </w:r>
      <w:proofErr w:type="spellEnd"/>
      <w:r w:rsidRPr="0053510A">
        <w:rPr>
          <w:bCs/>
          <w:szCs w:val="20"/>
          <w:lang w:val="en-US"/>
        </w:rPr>
        <w:t xml:space="preserve">, dose delivery and verification. The departments of Radiology &amp; Nuclear Medicine and Radiation Oncology have a strong interest and complementary expertise in machine learning based </w:t>
      </w:r>
      <w:proofErr w:type="spellStart"/>
      <w:r w:rsidRPr="0053510A">
        <w:rPr>
          <w:bCs/>
          <w:szCs w:val="20"/>
          <w:lang w:val="en-US"/>
        </w:rPr>
        <w:t>autocontouring</w:t>
      </w:r>
      <w:proofErr w:type="spellEnd"/>
      <w:r w:rsidRPr="0053510A">
        <w:rPr>
          <w:bCs/>
          <w:szCs w:val="20"/>
          <w:lang w:val="en-US"/>
        </w:rPr>
        <w:t>/</w:t>
      </w:r>
      <w:proofErr w:type="spellStart"/>
      <w:r w:rsidRPr="0053510A">
        <w:rPr>
          <w:bCs/>
          <w:szCs w:val="20"/>
          <w:lang w:val="en-US"/>
        </w:rPr>
        <w:t>autosegmentation</w:t>
      </w:r>
      <w:proofErr w:type="spellEnd"/>
      <w:r w:rsidRPr="0053510A">
        <w:rPr>
          <w:bCs/>
          <w:szCs w:val="20"/>
          <w:lang w:val="en-US"/>
        </w:rPr>
        <w:t>, which is a critical component for adaptive MR-guided radiotherapy, response monitoring/prediction and single fraction based SBRT. Therefore, developing a workflow that allows rapid treatment adaptation will be another important collaborative research program of both departments within the MR-</w:t>
      </w:r>
      <w:proofErr w:type="spellStart"/>
      <w:r w:rsidRPr="0053510A">
        <w:rPr>
          <w:bCs/>
          <w:szCs w:val="20"/>
          <w:lang w:val="en-US"/>
        </w:rPr>
        <w:t>linac</w:t>
      </w:r>
      <w:proofErr w:type="spellEnd"/>
      <w:r w:rsidRPr="0053510A">
        <w:rPr>
          <w:bCs/>
          <w:szCs w:val="20"/>
          <w:lang w:val="en-US"/>
        </w:rPr>
        <w:t xml:space="preserve"> project. </w:t>
      </w:r>
    </w:p>
    <w:p w:rsidR="00992612" w:rsidRPr="0053510A" w:rsidRDefault="00992612" w:rsidP="0023050E">
      <w:pPr>
        <w:spacing w:line="240" w:lineRule="auto"/>
        <w:jc w:val="both"/>
        <w:rPr>
          <w:b/>
          <w:bCs/>
          <w:szCs w:val="20"/>
          <w:lang w:val="en-US"/>
        </w:rPr>
      </w:pPr>
    </w:p>
    <w:p w:rsidR="00992612" w:rsidRPr="0053510A" w:rsidRDefault="00992612" w:rsidP="0023050E">
      <w:pPr>
        <w:spacing w:line="240" w:lineRule="auto"/>
        <w:jc w:val="both"/>
        <w:rPr>
          <w:bCs/>
          <w:szCs w:val="20"/>
          <w:lang w:val="en-US"/>
        </w:rPr>
      </w:pPr>
      <w:r w:rsidRPr="0053510A">
        <w:rPr>
          <w:bCs/>
          <w:szCs w:val="20"/>
          <w:lang w:val="en-US"/>
        </w:rPr>
        <w:t>In order to be able to study dose painting and (immune system) response monitoring, to relate to the advanced diagnostic imaging methods, and to collect features for (</w:t>
      </w:r>
      <w:proofErr w:type="spellStart"/>
      <w:r w:rsidRPr="0053510A">
        <w:rPr>
          <w:bCs/>
          <w:szCs w:val="20"/>
          <w:lang w:val="en-US"/>
        </w:rPr>
        <w:t>immuno</w:t>
      </w:r>
      <w:proofErr w:type="spellEnd"/>
      <w:r w:rsidRPr="0053510A">
        <w:rPr>
          <w:bCs/>
          <w:szCs w:val="20"/>
          <w:lang w:val="en-US"/>
        </w:rPr>
        <w:t>)</w:t>
      </w:r>
      <w:proofErr w:type="spellStart"/>
      <w:r w:rsidRPr="0053510A">
        <w:rPr>
          <w:bCs/>
          <w:szCs w:val="20"/>
          <w:lang w:val="en-US"/>
        </w:rPr>
        <w:t>radiomics</w:t>
      </w:r>
      <w:proofErr w:type="spellEnd"/>
      <w:r w:rsidRPr="0053510A">
        <w:rPr>
          <w:bCs/>
          <w:szCs w:val="20"/>
          <w:lang w:val="en-US"/>
        </w:rPr>
        <w:t xml:space="preserve">, it is essential to have an MR system with diagnostic qualities. The signal-to-noise ratio should be high and spatial resolution should be excellent, and there should be ample opportunities for functional imaging (i.e. DWI, DCE). </w:t>
      </w:r>
    </w:p>
    <w:p w:rsidR="000E06D3" w:rsidRPr="0053510A" w:rsidRDefault="000E06D3" w:rsidP="0023050E">
      <w:pPr>
        <w:spacing w:line="240" w:lineRule="auto"/>
        <w:jc w:val="both"/>
        <w:rPr>
          <w:bCs/>
          <w:szCs w:val="20"/>
          <w:lang w:val="en-US"/>
        </w:rPr>
      </w:pPr>
    </w:p>
    <w:p w:rsidR="00992612" w:rsidRPr="0053510A" w:rsidRDefault="00992612" w:rsidP="0023050E">
      <w:pPr>
        <w:spacing w:line="240" w:lineRule="auto"/>
        <w:jc w:val="both"/>
        <w:rPr>
          <w:bCs/>
          <w:szCs w:val="20"/>
          <w:lang w:val="en-US"/>
        </w:rPr>
      </w:pPr>
      <w:r w:rsidRPr="0053510A">
        <w:rPr>
          <w:bCs/>
          <w:szCs w:val="20"/>
          <w:lang w:val="en-US"/>
        </w:rPr>
        <w:t>We have the ambition to occupy a so far empty spot in the spectrum of MR-</w:t>
      </w:r>
      <w:proofErr w:type="spellStart"/>
      <w:r w:rsidRPr="0053510A">
        <w:rPr>
          <w:bCs/>
          <w:szCs w:val="20"/>
          <w:lang w:val="en-US"/>
        </w:rPr>
        <w:t>Linac</w:t>
      </w:r>
      <w:proofErr w:type="spellEnd"/>
      <w:r w:rsidRPr="0053510A">
        <w:rPr>
          <w:bCs/>
          <w:szCs w:val="20"/>
          <w:lang w:val="en-US"/>
        </w:rPr>
        <w:t xml:space="preserve"> research, and the offered infrastructure should support this ambition. We would like to have a prominent position in the user research community and gain access to its protocols and databases. Practically, protocol adaptation should be possible and access to new MR sequences should be easy and fast. We hope to be supported by both Vendor and Vendor’s diagnostic partner to this end. In addition, besides the practical support, we are interested to join forces with respect to resources that can be used for research.</w:t>
      </w:r>
    </w:p>
    <w:p w:rsidR="001B1068" w:rsidRPr="005653AC" w:rsidRDefault="002B6789" w:rsidP="0023050E">
      <w:pPr>
        <w:spacing w:after="200" w:line="240" w:lineRule="auto"/>
        <w:jc w:val="both"/>
        <w:rPr>
          <w:lang w:val="en-US"/>
        </w:rPr>
      </w:pPr>
      <w:r w:rsidRPr="00992612">
        <w:rPr>
          <w:rFonts w:asciiTheme="minorHAnsi" w:hAnsiTheme="minorHAnsi"/>
          <w:szCs w:val="20"/>
          <w:lang w:val="en-US"/>
        </w:rPr>
        <w:br/>
      </w:r>
    </w:p>
    <w:p w:rsidR="004F6F70" w:rsidRPr="004F6F70" w:rsidRDefault="0099757B" w:rsidP="004F6F70">
      <w:pPr>
        <w:pStyle w:val="Lijstalinea"/>
        <w:numPr>
          <w:ilvl w:val="0"/>
          <w:numId w:val="43"/>
        </w:numPr>
        <w:tabs>
          <w:tab w:val="left" w:pos="284"/>
        </w:tabs>
        <w:spacing w:after="200" w:line="276" w:lineRule="auto"/>
        <w:ind w:left="0" w:firstLine="0"/>
        <w:jc w:val="both"/>
        <w:rPr>
          <w:szCs w:val="20"/>
          <w:lang w:val="en-US"/>
        </w:rPr>
      </w:pPr>
      <w:r w:rsidRPr="004F6F70">
        <w:rPr>
          <w:lang w:val="en-US"/>
        </w:rPr>
        <w:br w:type="page"/>
      </w:r>
      <w:r w:rsidR="004F6F70" w:rsidRPr="004F6F70">
        <w:rPr>
          <w:b/>
          <w:szCs w:val="20"/>
          <w:lang w:val="en-US"/>
        </w:rPr>
        <w:lastRenderedPageBreak/>
        <w:t xml:space="preserve">EISEN / </w:t>
      </w:r>
      <w:r w:rsidR="002B6789" w:rsidRPr="004F6F70">
        <w:rPr>
          <w:b/>
          <w:szCs w:val="20"/>
          <w:lang w:val="en-US"/>
        </w:rPr>
        <w:t xml:space="preserve">REQUIREMENTS </w:t>
      </w:r>
      <w:r w:rsidR="00656EBE" w:rsidRPr="004F6F70">
        <w:rPr>
          <w:b/>
          <w:szCs w:val="20"/>
          <w:lang w:val="en-US"/>
        </w:rPr>
        <w:t xml:space="preserve">  </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2"/>
        <w:gridCol w:w="7934"/>
        <w:gridCol w:w="1018"/>
      </w:tblGrid>
      <w:tr w:rsidR="0099757B" w:rsidRPr="004F6F70" w:rsidTr="00735842">
        <w:tc>
          <w:tcPr>
            <w:tcW w:w="562" w:type="dxa"/>
            <w:shd w:val="clear" w:color="auto" w:fill="DAEEF3"/>
            <w:vAlign w:val="center"/>
          </w:tcPr>
          <w:p w:rsidR="0099757B" w:rsidRPr="00D513BC" w:rsidRDefault="0099757B" w:rsidP="00B11185">
            <w:pPr>
              <w:pStyle w:val="normaal"/>
              <w:tabs>
                <w:tab w:val="clear" w:pos="-720"/>
              </w:tabs>
              <w:spacing w:after="15" w:line="276" w:lineRule="auto"/>
              <w:rPr>
                <w:rStyle w:val="a"/>
                <w:rFonts w:asciiTheme="minorHAnsi" w:hAnsiTheme="minorHAnsi" w:cs="Calibri"/>
                <w:b/>
                <w:spacing w:val="-2"/>
                <w:sz w:val="20"/>
                <w:szCs w:val="20"/>
                <w:lang w:val="en-GB"/>
              </w:rPr>
            </w:pPr>
            <w:r w:rsidRPr="00D513BC">
              <w:rPr>
                <w:rStyle w:val="a"/>
                <w:rFonts w:asciiTheme="minorHAnsi" w:hAnsiTheme="minorHAnsi" w:cs="Calibri"/>
                <w:b/>
                <w:spacing w:val="-2"/>
                <w:sz w:val="20"/>
                <w:szCs w:val="20"/>
                <w:lang w:val="en-GB"/>
              </w:rPr>
              <w:t>Nr.</w:t>
            </w:r>
          </w:p>
        </w:tc>
        <w:tc>
          <w:tcPr>
            <w:tcW w:w="7936" w:type="dxa"/>
            <w:shd w:val="clear" w:color="auto" w:fill="DAEEF3"/>
            <w:vAlign w:val="center"/>
          </w:tcPr>
          <w:p w:rsidR="0099757B" w:rsidRPr="00D513BC" w:rsidRDefault="002B6789" w:rsidP="00B11185">
            <w:pPr>
              <w:pStyle w:val="normaal"/>
              <w:tabs>
                <w:tab w:val="clear" w:pos="-720"/>
              </w:tabs>
              <w:spacing w:after="15" w:line="276" w:lineRule="auto"/>
              <w:rPr>
                <w:rStyle w:val="a"/>
                <w:rFonts w:asciiTheme="minorHAnsi" w:hAnsiTheme="minorHAnsi" w:cs="Calibri"/>
                <w:b/>
                <w:spacing w:val="-2"/>
                <w:sz w:val="20"/>
                <w:szCs w:val="20"/>
                <w:lang w:val="en-GB"/>
              </w:rPr>
            </w:pPr>
            <w:r w:rsidRPr="00D513BC">
              <w:rPr>
                <w:rStyle w:val="a"/>
                <w:rFonts w:asciiTheme="minorHAnsi" w:hAnsiTheme="minorHAnsi" w:cs="Calibri"/>
                <w:b/>
                <w:spacing w:val="-2"/>
                <w:sz w:val="20"/>
                <w:szCs w:val="20"/>
                <w:lang w:val="en-GB"/>
              </w:rPr>
              <w:t xml:space="preserve">General </w:t>
            </w:r>
            <w:r w:rsidR="00B25764" w:rsidRPr="00D513BC">
              <w:rPr>
                <w:rStyle w:val="a"/>
                <w:rFonts w:asciiTheme="minorHAnsi" w:hAnsiTheme="minorHAnsi" w:cs="Calibri"/>
                <w:b/>
                <w:spacing w:val="-2"/>
                <w:sz w:val="20"/>
                <w:szCs w:val="20"/>
                <w:lang w:val="en-GB"/>
              </w:rPr>
              <w:t xml:space="preserve"> </w:t>
            </w:r>
            <w:r w:rsidR="00656EBE" w:rsidRPr="00D513BC">
              <w:rPr>
                <w:rStyle w:val="a"/>
                <w:rFonts w:asciiTheme="minorHAnsi" w:hAnsiTheme="minorHAnsi" w:cs="Calibri"/>
                <w:b/>
                <w:spacing w:val="-2"/>
                <w:sz w:val="20"/>
                <w:szCs w:val="20"/>
                <w:lang w:val="en-GB"/>
              </w:rPr>
              <w:t xml:space="preserve"> </w:t>
            </w:r>
            <w:r w:rsidR="005318FC" w:rsidRPr="00D513BC">
              <w:rPr>
                <w:rStyle w:val="a"/>
                <w:rFonts w:asciiTheme="minorHAnsi" w:hAnsiTheme="minorHAnsi" w:cs="Calibri"/>
                <w:b/>
                <w:spacing w:val="-2"/>
                <w:sz w:val="20"/>
                <w:szCs w:val="20"/>
                <w:lang w:val="en-GB"/>
              </w:rPr>
              <w:t xml:space="preserve"> </w:t>
            </w:r>
          </w:p>
        </w:tc>
        <w:tc>
          <w:tcPr>
            <w:tcW w:w="1016" w:type="dxa"/>
            <w:shd w:val="clear" w:color="auto" w:fill="DAEEF3"/>
            <w:vAlign w:val="center"/>
          </w:tcPr>
          <w:p w:rsidR="0099757B" w:rsidRPr="00D513BC" w:rsidRDefault="00A70C05" w:rsidP="00B11185">
            <w:pPr>
              <w:pStyle w:val="normaal"/>
              <w:tabs>
                <w:tab w:val="clear" w:pos="-720"/>
              </w:tabs>
              <w:spacing w:after="15" w:line="276" w:lineRule="auto"/>
              <w:jc w:val="center"/>
              <w:rPr>
                <w:rStyle w:val="a"/>
                <w:rFonts w:asciiTheme="minorHAnsi" w:hAnsiTheme="minorHAnsi" w:cs="Calibri"/>
                <w:b/>
                <w:spacing w:val="-2"/>
                <w:sz w:val="20"/>
                <w:szCs w:val="20"/>
                <w:lang w:val="en-GB"/>
              </w:rPr>
            </w:pPr>
            <w:r w:rsidRPr="00D513BC">
              <w:rPr>
                <w:rStyle w:val="a"/>
                <w:rFonts w:asciiTheme="minorHAnsi" w:hAnsiTheme="minorHAnsi" w:cs="Calibri"/>
                <w:b/>
                <w:spacing w:val="-2"/>
                <w:sz w:val="20"/>
                <w:szCs w:val="20"/>
                <w:lang w:val="en-GB"/>
              </w:rPr>
              <w:t>Conform?</w:t>
            </w:r>
          </w:p>
        </w:tc>
      </w:tr>
      <w:tr w:rsidR="00656EBE" w:rsidRPr="004F6F70" w:rsidTr="00735842">
        <w:tc>
          <w:tcPr>
            <w:tcW w:w="562" w:type="dxa"/>
          </w:tcPr>
          <w:p w:rsidR="00656EBE" w:rsidRPr="00D513BC" w:rsidRDefault="00656EBE" w:rsidP="00B11185">
            <w:pPr>
              <w:pStyle w:val="normaal"/>
              <w:numPr>
                <w:ilvl w:val="0"/>
                <w:numId w:val="7"/>
              </w:numPr>
              <w:tabs>
                <w:tab w:val="clear" w:pos="-720"/>
              </w:tabs>
              <w:spacing w:after="15" w:line="276" w:lineRule="auto"/>
              <w:ind w:left="601" w:hanging="567"/>
              <w:jc w:val="both"/>
              <w:rPr>
                <w:rStyle w:val="a"/>
                <w:rFonts w:asciiTheme="minorHAnsi" w:hAnsiTheme="minorHAnsi" w:cs="Calibri"/>
                <w:spacing w:val="-2"/>
                <w:sz w:val="20"/>
                <w:szCs w:val="20"/>
                <w:lang w:val="en-GB"/>
              </w:rPr>
            </w:pPr>
          </w:p>
        </w:tc>
        <w:tc>
          <w:tcPr>
            <w:tcW w:w="7936" w:type="dxa"/>
          </w:tcPr>
          <w:p w:rsidR="006906D9" w:rsidRPr="00D513BC" w:rsidRDefault="00E44203" w:rsidP="00E44203">
            <w:pPr>
              <w:spacing w:line="276" w:lineRule="auto"/>
              <w:rPr>
                <w:rFonts w:asciiTheme="minorHAnsi" w:hAnsiTheme="minorHAnsi"/>
                <w:color w:val="000000"/>
                <w:szCs w:val="20"/>
                <w:lang w:val="en-GB"/>
              </w:rPr>
            </w:pPr>
            <w:r w:rsidRPr="00D513BC">
              <w:rPr>
                <w:rFonts w:asciiTheme="minorHAnsi" w:hAnsiTheme="minorHAnsi" w:cs="Lucida Grande"/>
                <w:color w:val="000000"/>
                <w:szCs w:val="20"/>
                <w:lang w:val="en-GB"/>
              </w:rPr>
              <w:t>The system has a CE mark and complies with the applicable laws and regulations.</w:t>
            </w:r>
          </w:p>
        </w:tc>
        <w:tc>
          <w:tcPr>
            <w:tcW w:w="1016" w:type="dxa"/>
            <w:vAlign w:val="center"/>
          </w:tcPr>
          <w:p w:rsidR="00656EBE" w:rsidRPr="00D513BC" w:rsidRDefault="00656EBE" w:rsidP="00B11185">
            <w:pPr>
              <w:pStyle w:val="Default"/>
              <w:spacing w:line="276" w:lineRule="auto"/>
              <w:jc w:val="center"/>
              <w:rPr>
                <w:rFonts w:asciiTheme="minorHAnsi" w:hAnsiTheme="minorHAnsi"/>
                <w:sz w:val="20"/>
                <w:szCs w:val="20"/>
                <w:lang w:val="en-GB"/>
              </w:rPr>
            </w:pPr>
            <w:r w:rsidRPr="00D513BC">
              <w:rPr>
                <w:rFonts w:asciiTheme="minorHAnsi" w:hAnsiTheme="minorHAnsi"/>
                <w:sz w:val="20"/>
                <w:szCs w:val="20"/>
                <w:lang w:val="en-GB"/>
              </w:rPr>
              <w:sym w:font="Wingdings" w:char="F071"/>
            </w:r>
          </w:p>
        </w:tc>
      </w:tr>
      <w:tr w:rsidR="00B25764" w:rsidRPr="00D513BC" w:rsidTr="00735842">
        <w:tc>
          <w:tcPr>
            <w:tcW w:w="562" w:type="dxa"/>
          </w:tcPr>
          <w:p w:rsidR="00B25764" w:rsidRPr="00D513BC" w:rsidRDefault="00B25764" w:rsidP="00B11185">
            <w:pPr>
              <w:pStyle w:val="normaal"/>
              <w:numPr>
                <w:ilvl w:val="0"/>
                <w:numId w:val="7"/>
              </w:numPr>
              <w:tabs>
                <w:tab w:val="clear" w:pos="-720"/>
              </w:tabs>
              <w:spacing w:after="15" w:line="276" w:lineRule="auto"/>
              <w:ind w:left="601" w:hanging="567"/>
              <w:jc w:val="both"/>
              <w:rPr>
                <w:rStyle w:val="a"/>
                <w:rFonts w:asciiTheme="minorHAnsi" w:hAnsiTheme="minorHAnsi" w:cs="Calibri"/>
                <w:spacing w:val="-2"/>
                <w:sz w:val="20"/>
                <w:szCs w:val="20"/>
                <w:lang w:val="en-GB"/>
              </w:rPr>
            </w:pPr>
          </w:p>
        </w:tc>
        <w:tc>
          <w:tcPr>
            <w:tcW w:w="7936" w:type="dxa"/>
          </w:tcPr>
          <w:p w:rsidR="00B25764" w:rsidRPr="00D513BC" w:rsidRDefault="00E44203" w:rsidP="00E44203">
            <w:pPr>
              <w:spacing w:line="276" w:lineRule="auto"/>
              <w:rPr>
                <w:rFonts w:asciiTheme="minorHAnsi" w:hAnsiTheme="minorHAnsi"/>
                <w:color w:val="000000"/>
                <w:szCs w:val="20"/>
                <w:lang w:val="en-GB"/>
              </w:rPr>
            </w:pPr>
            <w:r w:rsidRPr="00D513BC">
              <w:rPr>
                <w:rFonts w:asciiTheme="minorHAnsi" w:hAnsiTheme="minorHAnsi"/>
                <w:color w:val="000000"/>
                <w:szCs w:val="20"/>
                <w:lang w:val="en-GB"/>
              </w:rPr>
              <w:t>The system and available software (e.g. planning software) can be delivered as determined in the sales agreement ("</w:t>
            </w:r>
            <w:proofErr w:type="spellStart"/>
            <w:r w:rsidRPr="00D513BC">
              <w:rPr>
                <w:rFonts w:asciiTheme="minorHAnsi" w:hAnsiTheme="minorHAnsi"/>
                <w:color w:val="000000"/>
                <w:szCs w:val="20"/>
                <w:lang w:val="en-GB"/>
              </w:rPr>
              <w:t>Koopovereenkomst</w:t>
            </w:r>
            <w:proofErr w:type="spellEnd"/>
            <w:r w:rsidRPr="00D513BC">
              <w:rPr>
                <w:rFonts w:asciiTheme="minorHAnsi" w:hAnsiTheme="minorHAnsi"/>
                <w:color w:val="000000"/>
                <w:szCs w:val="20"/>
                <w:lang w:val="en-GB"/>
              </w:rPr>
              <w:t>").</w:t>
            </w:r>
          </w:p>
        </w:tc>
        <w:tc>
          <w:tcPr>
            <w:tcW w:w="1016" w:type="dxa"/>
            <w:vAlign w:val="center"/>
          </w:tcPr>
          <w:p w:rsidR="00B25764" w:rsidRPr="00D513BC" w:rsidRDefault="00B25764" w:rsidP="00B11185">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r w:rsidR="008F2084" w:rsidRPr="00D513BC" w:rsidTr="00735842">
        <w:tc>
          <w:tcPr>
            <w:tcW w:w="562" w:type="dxa"/>
          </w:tcPr>
          <w:p w:rsidR="008F2084" w:rsidRPr="00D513BC" w:rsidRDefault="008F2084" w:rsidP="00B11185">
            <w:pPr>
              <w:pStyle w:val="normaal"/>
              <w:numPr>
                <w:ilvl w:val="0"/>
                <w:numId w:val="7"/>
              </w:numPr>
              <w:tabs>
                <w:tab w:val="clear" w:pos="-720"/>
              </w:tabs>
              <w:spacing w:after="15" w:line="276" w:lineRule="auto"/>
              <w:ind w:left="601" w:hanging="567"/>
              <w:jc w:val="both"/>
              <w:rPr>
                <w:rStyle w:val="a"/>
                <w:rFonts w:asciiTheme="minorHAnsi" w:hAnsiTheme="minorHAnsi" w:cs="Calibri"/>
                <w:spacing w:val="-2"/>
                <w:sz w:val="20"/>
                <w:szCs w:val="20"/>
                <w:lang w:val="en-GB"/>
              </w:rPr>
            </w:pPr>
          </w:p>
        </w:tc>
        <w:tc>
          <w:tcPr>
            <w:tcW w:w="7936" w:type="dxa"/>
          </w:tcPr>
          <w:p w:rsidR="00B55844" w:rsidRDefault="00E44203" w:rsidP="00CF7CFF">
            <w:pPr>
              <w:spacing w:line="276" w:lineRule="auto"/>
              <w:rPr>
                <w:color w:val="000000"/>
                <w:lang w:val="en-GB"/>
              </w:rPr>
            </w:pPr>
            <w:r w:rsidRPr="00D513BC">
              <w:rPr>
                <w:color w:val="000000"/>
                <w:lang w:val="en-GB"/>
              </w:rPr>
              <w:t xml:space="preserve">The product </w:t>
            </w:r>
            <w:r w:rsidR="00331439">
              <w:rPr>
                <w:color w:val="000000"/>
                <w:lang w:val="en-GB"/>
              </w:rPr>
              <w:t>is</w:t>
            </w:r>
            <w:r w:rsidRPr="00D513BC">
              <w:rPr>
                <w:color w:val="000000"/>
                <w:lang w:val="en-GB"/>
              </w:rPr>
              <w:t xml:space="preserve"> "state of the art" during delivery. "State of the art" means: At the moment of installation the system has to be equipped with all hardware and software developments, which came available commercially between registration to the European tender and installation of the system. If commercially available developments are excluded from the offer, please specify these in a list of options attached to your offer.</w:t>
            </w:r>
            <w:r w:rsidR="00CF7CFF">
              <w:rPr>
                <w:color w:val="000000"/>
                <w:lang w:val="en-GB"/>
              </w:rPr>
              <w:t xml:space="preserve"> </w:t>
            </w:r>
          </w:p>
          <w:p w:rsidR="008F2084" w:rsidRPr="00CF7CFF" w:rsidRDefault="00B55844" w:rsidP="00CF7CFF">
            <w:pPr>
              <w:spacing w:line="276" w:lineRule="auto"/>
              <w:rPr>
                <w:color w:val="000000"/>
                <w:lang w:val="en-GB"/>
              </w:rPr>
            </w:pPr>
            <w:r>
              <w:rPr>
                <w:color w:val="000000"/>
                <w:lang w:val="en-GB"/>
              </w:rPr>
              <w:t xml:space="preserve">In appendix 2 Vendor can describe the options. </w:t>
            </w:r>
          </w:p>
        </w:tc>
        <w:tc>
          <w:tcPr>
            <w:tcW w:w="1016" w:type="dxa"/>
            <w:vAlign w:val="center"/>
          </w:tcPr>
          <w:p w:rsidR="008F2084" w:rsidRPr="00D513BC" w:rsidRDefault="00E44203" w:rsidP="00B11185">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r w:rsidR="00226515" w:rsidRPr="00D513BC" w:rsidTr="00735842">
        <w:tc>
          <w:tcPr>
            <w:tcW w:w="562" w:type="dxa"/>
          </w:tcPr>
          <w:p w:rsidR="00226515" w:rsidRPr="00D513BC" w:rsidRDefault="00226515" w:rsidP="00B11185">
            <w:pPr>
              <w:pStyle w:val="normaal"/>
              <w:numPr>
                <w:ilvl w:val="0"/>
                <w:numId w:val="7"/>
              </w:numPr>
              <w:tabs>
                <w:tab w:val="clear" w:pos="-720"/>
              </w:tabs>
              <w:spacing w:after="15" w:line="276" w:lineRule="auto"/>
              <w:ind w:left="601" w:hanging="567"/>
              <w:jc w:val="both"/>
              <w:rPr>
                <w:rStyle w:val="a"/>
                <w:rFonts w:asciiTheme="minorHAnsi" w:hAnsiTheme="minorHAnsi" w:cs="Calibri"/>
                <w:spacing w:val="-2"/>
                <w:sz w:val="20"/>
                <w:szCs w:val="20"/>
                <w:lang w:val="en-GB"/>
              </w:rPr>
            </w:pPr>
          </w:p>
        </w:tc>
        <w:tc>
          <w:tcPr>
            <w:tcW w:w="7936" w:type="dxa"/>
          </w:tcPr>
          <w:p w:rsidR="00226515" w:rsidRPr="00D513BC" w:rsidRDefault="00E44203" w:rsidP="00735842">
            <w:pPr>
              <w:spacing w:line="276" w:lineRule="auto"/>
              <w:jc w:val="both"/>
              <w:rPr>
                <w:rFonts w:asciiTheme="minorHAnsi" w:hAnsiTheme="minorHAnsi"/>
                <w:color w:val="000000"/>
                <w:szCs w:val="20"/>
                <w:lang w:val="en-GB"/>
              </w:rPr>
            </w:pPr>
            <w:r w:rsidRPr="00D513BC">
              <w:rPr>
                <w:color w:val="000000"/>
                <w:lang w:val="en-GB"/>
              </w:rPr>
              <w:t>Future enhancements of the product will be made available on the offered platforms, as such that the systems can stay “state of the art” in the next 10 years after installation.</w:t>
            </w:r>
          </w:p>
        </w:tc>
        <w:tc>
          <w:tcPr>
            <w:tcW w:w="1016" w:type="dxa"/>
          </w:tcPr>
          <w:p w:rsidR="00226515" w:rsidRPr="00D513BC" w:rsidRDefault="00226515" w:rsidP="00226515">
            <w:pPr>
              <w:jc w:val="center"/>
              <w:rPr>
                <w:rFonts w:asciiTheme="minorHAnsi" w:hAnsiTheme="minorHAnsi"/>
                <w:szCs w:val="20"/>
                <w:lang w:val="en-GB"/>
              </w:rPr>
            </w:pPr>
            <w:r w:rsidRPr="00D513BC">
              <w:rPr>
                <w:rFonts w:asciiTheme="minorHAnsi" w:hAnsiTheme="minorHAnsi"/>
                <w:szCs w:val="20"/>
                <w:lang w:val="en-GB"/>
              </w:rPr>
              <w:sym w:font="Wingdings" w:char="F071"/>
            </w:r>
          </w:p>
        </w:tc>
      </w:tr>
      <w:tr w:rsidR="00226515" w:rsidRPr="00D513BC" w:rsidTr="00735842">
        <w:tc>
          <w:tcPr>
            <w:tcW w:w="562" w:type="dxa"/>
          </w:tcPr>
          <w:p w:rsidR="00226515" w:rsidRPr="00D513BC" w:rsidRDefault="00226515" w:rsidP="00B11185">
            <w:pPr>
              <w:pStyle w:val="normaal"/>
              <w:numPr>
                <w:ilvl w:val="0"/>
                <w:numId w:val="7"/>
              </w:numPr>
              <w:tabs>
                <w:tab w:val="clear" w:pos="-720"/>
              </w:tabs>
              <w:spacing w:after="15" w:line="276" w:lineRule="auto"/>
              <w:ind w:left="601" w:hanging="567"/>
              <w:jc w:val="both"/>
              <w:rPr>
                <w:rStyle w:val="a"/>
                <w:rFonts w:asciiTheme="minorHAnsi" w:hAnsiTheme="minorHAnsi" w:cs="Calibri"/>
                <w:spacing w:val="-2"/>
                <w:sz w:val="20"/>
                <w:szCs w:val="20"/>
                <w:lang w:val="en-GB"/>
              </w:rPr>
            </w:pPr>
          </w:p>
        </w:tc>
        <w:tc>
          <w:tcPr>
            <w:tcW w:w="7936" w:type="dxa"/>
          </w:tcPr>
          <w:p w:rsidR="00226515" w:rsidRPr="00D513BC" w:rsidRDefault="00E44203" w:rsidP="000C50E6">
            <w:pPr>
              <w:spacing w:line="276" w:lineRule="auto"/>
              <w:jc w:val="both"/>
              <w:rPr>
                <w:rFonts w:asciiTheme="minorHAnsi" w:hAnsiTheme="minorHAnsi"/>
                <w:color w:val="000000"/>
                <w:szCs w:val="20"/>
                <w:lang w:val="en-GB"/>
              </w:rPr>
            </w:pPr>
            <w:r w:rsidRPr="00D513BC">
              <w:rPr>
                <w:color w:val="000000"/>
                <w:lang w:val="en-GB"/>
              </w:rPr>
              <w:t>The vendor provide</w:t>
            </w:r>
            <w:r w:rsidR="00331439">
              <w:rPr>
                <w:color w:val="000000"/>
                <w:lang w:val="en-GB"/>
              </w:rPr>
              <w:t>s</w:t>
            </w:r>
            <w:r w:rsidRPr="00D513BC">
              <w:rPr>
                <w:color w:val="000000"/>
                <w:lang w:val="en-GB"/>
              </w:rPr>
              <w:t xml:space="preserve"> radiation safety calculations for the current bunker on basis of the building drawings</w:t>
            </w:r>
            <w:r w:rsidR="00735842">
              <w:rPr>
                <w:color w:val="000000"/>
                <w:lang w:val="en-GB"/>
              </w:rPr>
              <w:t xml:space="preserve"> </w:t>
            </w:r>
            <w:r w:rsidR="000C50E6">
              <w:rPr>
                <w:color w:val="000000"/>
                <w:lang w:val="en-GB"/>
              </w:rPr>
              <w:t xml:space="preserve">as </w:t>
            </w:r>
            <w:r w:rsidR="00735842">
              <w:rPr>
                <w:color w:val="000000"/>
                <w:lang w:val="en-GB"/>
              </w:rPr>
              <w:t xml:space="preserve">attached </w:t>
            </w:r>
            <w:r w:rsidR="000C50E6">
              <w:rPr>
                <w:color w:val="000000"/>
                <w:lang w:val="en-GB"/>
              </w:rPr>
              <w:t xml:space="preserve">in </w:t>
            </w:r>
            <w:r w:rsidR="00735842">
              <w:rPr>
                <w:color w:val="000000"/>
                <w:lang w:val="en-GB"/>
              </w:rPr>
              <w:t>Appendix 1</w:t>
            </w:r>
            <w:r w:rsidRPr="00D513BC">
              <w:rPr>
                <w:color w:val="000000"/>
                <w:lang w:val="en-GB"/>
              </w:rPr>
              <w:t xml:space="preserve">. </w:t>
            </w:r>
            <w:r w:rsidR="00F3448D">
              <w:rPr>
                <w:color w:val="000000"/>
                <w:lang w:val="en-GB"/>
              </w:rPr>
              <w:t xml:space="preserve">These calculations can be limited to primary beam shielding, as the labyrinth and thus the scattered beam path might be subject to changes. </w:t>
            </w:r>
            <w:r w:rsidRPr="00D513BC">
              <w:rPr>
                <w:color w:val="000000"/>
                <w:lang w:val="en-GB"/>
              </w:rPr>
              <w:t>All assumptions and values</w:t>
            </w:r>
            <w:r w:rsidR="00622B4D">
              <w:rPr>
                <w:color w:val="000000"/>
                <w:lang w:val="en-GB"/>
              </w:rPr>
              <w:t>,</w:t>
            </w:r>
            <w:r w:rsidRPr="00D513BC">
              <w:rPr>
                <w:color w:val="000000"/>
                <w:lang w:val="en-GB"/>
              </w:rPr>
              <w:t xml:space="preserve"> which are necessary to reproduce the calculations, have to be</w:t>
            </w:r>
            <w:r w:rsidR="002C4F2E">
              <w:rPr>
                <w:color w:val="000000"/>
                <w:lang w:val="en-GB"/>
              </w:rPr>
              <w:t xml:space="preserve"> supplied</w:t>
            </w:r>
            <w:r w:rsidR="00D513BC" w:rsidRPr="00D513BC">
              <w:rPr>
                <w:color w:val="000000"/>
                <w:lang w:val="en-GB"/>
              </w:rPr>
              <w:t>.</w:t>
            </w:r>
            <w:r w:rsidR="00735842">
              <w:rPr>
                <w:color w:val="000000"/>
                <w:lang w:val="en-GB"/>
              </w:rPr>
              <w:t xml:space="preserve"> After award, and when the building construction is clear, vendor will provide definitive radiation safety calculations. </w:t>
            </w:r>
          </w:p>
        </w:tc>
        <w:tc>
          <w:tcPr>
            <w:tcW w:w="1016" w:type="dxa"/>
          </w:tcPr>
          <w:p w:rsidR="00226515" w:rsidRPr="00D513BC" w:rsidRDefault="00226515" w:rsidP="00226515">
            <w:pPr>
              <w:jc w:val="center"/>
              <w:rPr>
                <w:rFonts w:asciiTheme="minorHAnsi" w:hAnsiTheme="minorHAnsi"/>
                <w:szCs w:val="20"/>
                <w:lang w:val="en-GB"/>
              </w:rPr>
            </w:pPr>
            <w:r w:rsidRPr="00D513BC">
              <w:rPr>
                <w:rFonts w:asciiTheme="minorHAnsi" w:hAnsiTheme="minorHAnsi"/>
                <w:szCs w:val="20"/>
                <w:lang w:val="en-GB"/>
              </w:rPr>
              <w:sym w:font="Wingdings" w:char="F071"/>
            </w:r>
          </w:p>
        </w:tc>
      </w:tr>
      <w:tr w:rsidR="00B25764" w:rsidRPr="00D513BC" w:rsidTr="00735842">
        <w:tc>
          <w:tcPr>
            <w:tcW w:w="562" w:type="dxa"/>
          </w:tcPr>
          <w:p w:rsidR="00B25764" w:rsidRPr="00D513BC" w:rsidRDefault="00B25764" w:rsidP="00B11185">
            <w:pPr>
              <w:pStyle w:val="normaal"/>
              <w:numPr>
                <w:ilvl w:val="0"/>
                <w:numId w:val="7"/>
              </w:numPr>
              <w:tabs>
                <w:tab w:val="clear" w:pos="-720"/>
              </w:tabs>
              <w:spacing w:after="15" w:line="276" w:lineRule="auto"/>
              <w:ind w:left="601" w:hanging="567"/>
              <w:jc w:val="both"/>
              <w:rPr>
                <w:rStyle w:val="a"/>
                <w:rFonts w:asciiTheme="minorHAnsi" w:hAnsiTheme="minorHAnsi" w:cs="Calibri"/>
                <w:spacing w:val="-2"/>
                <w:sz w:val="20"/>
                <w:szCs w:val="20"/>
                <w:lang w:val="en-GB"/>
              </w:rPr>
            </w:pPr>
          </w:p>
        </w:tc>
        <w:tc>
          <w:tcPr>
            <w:tcW w:w="7936" w:type="dxa"/>
          </w:tcPr>
          <w:p w:rsidR="00B25764" w:rsidRPr="00D513BC" w:rsidRDefault="00E44203" w:rsidP="00E44203">
            <w:pPr>
              <w:spacing w:line="276" w:lineRule="auto"/>
              <w:rPr>
                <w:rFonts w:asciiTheme="minorHAnsi" w:hAnsiTheme="minorHAnsi"/>
                <w:color w:val="000000"/>
                <w:szCs w:val="20"/>
                <w:lang w:val="en-GB"/>
              </w:rPr>
            </w:pPr>
            <w:r w:rsidRPr="00D513BC">
              <w:rPr>
                <w:color w:val="000000"/>
                <w:lang w:val="en-GB"/>
              </w:rPr>
              <w:t>The Faraday cage is included in the offer.</w:t>
            </w:r>
          </w:p>
        </w:tc>
        <w:tc>
          <w:tcPr>
            <w:tcW w:w="1016" w:type="dxa"/>
            <w:vAlign w:val="center"/>
          </w:tcPr>
          <w:p w:rsidR="00B25764" w:rsidRPr="00D513BC" w:rsidRDefault="00B25764" w:rsidP="00B11185">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r w:rsidR="00B25764" w:rsidRPr="00D513BC" w:rsidTr="00735842">
        <w:tc>
          <w:tcPr>
            <w:tcW w:w="562" w:type="dxa"/>
          </w:tcPr>
          <w:p w:rsidR="00B25764" w:rsidRPr="00D513BC" w:rsidRDefault="00B25764" w:rsidP="00B11185">
            <w:pPr>
              <w:pStyle w:val="normaal"/>
              <w:numPr>
                <w:ilvl w:val="0"/>
                <w:numId w:val="7"/>
              </w:numPr>
              <w:tabs>
                <w:tab w:val="clear" w:pos="-720"/>
              </w:tabs>
              <w:spacing w:after="15" w:line="276" w:lineRule="auto"/>
              <w:ind w:left="601" w:hanging="567"/>
              <w:jc w:val="both"/>
              <w:rPr>
                <w:rStyle w:val="a"/>
                <w:rFonts w:asciiTheme="minorHAnsi" w:hAnsiTheme="minorHAnsi" w:cs="Calibri"/>
                <w:spacing w:val="-2"/>
                <w:sz w:val="20"/>
                <w:szCs w:val="20"/>
                <w:lang w:val="en-GB"/>
              </w:rPr>
            </w:pPr>
          </w:p>
        </w:tc>
        <w:tc>
          <w:tcPr>
            <w:tcW w:w="7936" w:type="dxa"/>
          </w:tcPr>
          <w:p w:rsidR="00E44203" w:rsidRPr="00D513BC" w:rsidRDefault="00E44203" w:rsidP="00E44203">
            <w:pPr>
              <w:widowControl w:val="0"/>
              <w:autoSpaceDE w:val="0"/>
              <w:autoSpaceDN w:val="0"/>
              <w:adjustRightInd w:val="0"/>
              <w:spacing w:line="240" w:lineRule="auto"/>
              <w:rPr>
                <w:rFonts w:asciiTheme="minorHAnsi" w:eastAsia="Times New Roman" w:hAnsiTheme="minorHAnsi"/>
                <w:color w:val="000000"/>
                <w:lang w:val="en-GB"/>
              </w:rPr>
            </w:pPr>
            <w:r w:rsidRPr="00D513BC">
              <w:rPr>
                <w:rFonts w:asciiTheme="minorHAnsi" w:eastAsia="Times New Roman" w:hAnsiTheme="minorHAnsi"/>
                <w:color w:val="000000"/>
                <w:lang w:val="en-GB"/>
              </w:rPr>
              <w:t>The vendor provide</w:t>
            </w:r>
            <w:r w:rsidR="00331439">
              <w:rPr>
                <w:rFonts w:asciiTheme="minorHAnsi" w:eastAsia="Times New Roman" w:hAnsiTheme="minorHAnsi"/>
                <w:color w:val="000000"/>
                <w:lang w:val="en-GB"/>
              </w:rPr>
              <w:t>s</w:t>
            </w:r>
            <w:r w:rsidRPr="00D513BC">
              <w:rPr>
                <w:rFonts w:asciiTheme="minorHAnsi" w:eastAsia="Times New Roman" w:hAnsiTheme="minorHAnsi"/>
                <w:color w:val="000000"/>
                <w:lang w:val="en-GB"/>
              </w:rPr>
              <w:t xml:space="preserve"> all </w:t>
            </w:r>
            <w:r w:rsidR="00331439" w:rsidRPr="00D513BC">
              <w:rPr>
                <w:rFonts w:asciiTheme="minorHAnsi" w:eastAsia="Times New Roman" w:hAnsiTheme="minorHAnsi"/>
                <w:color w:val="000000"/>
                <w:lang w:val="en-GB"/>
              </w:rPr>
              <w:t>accessories</w:t>
            </w:r>
            <w:r w:rsidRPr="00D513BC">
              <w:rPr>
                <w:rFonts w:asciiTheme="minorHAnsi" w:eastAsia="Times New Roman" w:hAnsiTheme="minorHAnsi"/>
                <w:color w:val="000000"/>
                <w:lang w:val="en-GB"/>
              </w:rPr>
              <w:t>, phantoms, positioning utilities and software necessary for quality control and quality assurance. Please provide a list of all provided tools. The following equipment has to be included in the offer:</w:t>
            </w:r>
          </w:p>
          <w:p w:rsidR="00E44203" w:rsidRPr="00D513BC" w:rsidRDefault="00E44203" w:rsidP="00E44203">
            <w:pPr>
              <w:pStyle w:val="Lijstalinea"/>
              <w:widowControl w:val="0"/>
              <w:numPr>
                <w:ilvl w:val="0"/>
                <w:numId w:val="22"/>
              </w:numPr>
              <w:autoSpaceDE w:val="0"/>
              <w:autoSpaceDN w:val="0"/>
              <w:adjustRightInd w:val="0"/>
              <w:spacing w:line="240" w:lineRule="auto"/>
              <w:rPr>
                <w:rFonts w:asciiTheme="minorHAnsi" w:eastAsia="Times New Roman" w:hAnsiTheme="minorHAnsi"/>
                <w:color w:val="000000"/>
                <w:lang w:val="en-GB"/>
              </w:rPr>
            </w:pPr>
            <w:proofErr w:type="spellStart"/>
            <w:r w:rsidRPr="00D513BC">
              <w:rPr>
                <w:rFonts w:asciiTheme="minorHAnsi" w:eastAsia="Times New Roman" w:hAnsiTheme="minorHAnsi"/>
                <w:color w:val="000000"/>
                <w:lang w:val="en-GB"/>
              </w:rPr>
              <w:t>Waterphantom</w:t>
            </w:r>
            <w:proofErr w:type="spellEnd"/>
            <w:r w:rsidRPr="00D513BC">
              <w:rPr>
                <w:rFonts w:asciiTheme="minorHAnsi" w:eastAsia="Times New Roman" w:hAnsiTheme="minorHAnsi"/>
                <w:color w:val="000000"/>
                <w:lang w:val="en-GB"/>
              </w:rPr>
              <w:t xml:space="preserve">: </w:t>
            </w:r>
            <w:proofErr w:type="spellStart"/>
            <w:r w:rsidRPr="00D513BC">
              <w:rPr>
                <w:rFonts w:asciiTheme="minorHAnsi" w:eastAsia="Times New Roman" w:hAnsiTheme="minorHAnsi"/>
                <w:color w:val="000000"/>
                <w:lang w:val="en-GB"/>
              </w:rPr>
              <w:t>Beamscan</w:t>
            </w:r>
            <w:proofErr w:type="spellEnd"/>
            <w:r w:rsidRPr="00D513BC">
              <w:rPr>
                <w:rFonts w:asciiTheme="minorHAnsi" w:eastAsia="Times New Roman" w:hAnsiTheme="minorHAnsi"/>
                <w:color w:val="000000"/>
                <w:lang w:val="en-GB"/>
              </w:rPr>
              <w:t xml:space="preserve"> MR – L981561 (or similar)</w:t>
            </w:r>
          </w:p>
          <w:p w:rsidR="00E44203" w:rsidRPr="00D513BC" w:rsidRDefault="00E44203" w:rsidP="00E44203">
            <w:pPr>
              <w:pStyle w:val="Lijstalinea"/>
              <w:widowControl w:val="0"/>
              <w:numPr>
                <w:ilvl w:val="0"/>
                <w:numId w:val="22"/>
              </w:numPr>
              <w:autoSpaceDE w:val="0"/>
              <w:autoSpaceDN w:val="0"/>
              <w:adjustRightInd w:val="0"/>
              <w:spacing w:line="240" w:lineRule="auto"/>
              <w:rPr>
                <w:rFonts w:asciiTheme="minorHAnsi" w:eastAsia="Times New Roman" w:hAnsiTheme="minorHAnsi"/>
                <w:color w:val="000000"/>
                <w:lang w:val="en-GB"/>
              </w:rPr>
            </w:pPr>
            <w:r w:rsidRPr="00D513BC">
              <w:rPr>
                <w:rFonts w:asciiTheme="minorHAnsi" w:eastAsia="Times New Roman" w:hAnsiTheme="minorHAnsi"/>
                <w:color w:val="000000"/>
                <w:lang w:val="en-GB"/>
              </w:rPr>
              <w:t xml:space="preserve">Array </w:t>
            </w:r>
            <w:proofErr w:type="spellStart"/>
            <w:r w:rsidRPr="00D513BC">
              <w:rPr>
                <w:rFonts w:asciiTheme="minorHAnsi" w:eastAsia="Times New Roman" w:hAnsiTheme="minorHAnsi"/>
                <w:color w:val="000000"/>
                <w:lang w:val="en-GB"/>
              </w:rPr>
              <w:t>dosimetry</w:t>
            </w:r>
            <w:proofErr w:type="spellEnd"/>
            <w:r w:rsidRPr="00D513BC">
              <w:rPr>
                <w:rFonts w:asciiTheme="minorHAnsi" w:eastAsia="Times New Roman" w:hAnsiTheme="minorHAnsi"/>
                <w:color w:val="000000"/>
                <w:lang w:val="en-GB"/>
              </w:rPr>
              <w:t xml:space="preserve">: </w:t>
            </w:r>
            <w:proofErr w:type="spellStart"/>
            <w:r w:rsidRPr="00D513BC">
              <w:rPr>
                <w:rFonts w:asciiTheme="minorHAnsi" w:eastAsia="Times New Roman" w:hAnsiTheme="minorHAnsi"/>
                <w:color w:val="000000"/>
                <w:lang w:val="en-GB"/>
              </w:rPr>
              <w:t>Octavius</w:t>
            </w:r>
            <w:proofErr w:type="spellEnd"/>
            <w:r w:rsidRPr="00D513BC">
              <w:rPr>
                <w:rFonts w:asciiTheme="minorHAnsi" w:eastAsia="Times New Roman" w:hAnsiTheme="minorHAnsi"/>
                <w:color w:val="000000"/>
                <w:lang w:val="en-GB"/>
              </w:rPr>
              <w:t xml:space="preserve"> 4D with 1500 detector (or similar)</w:t>
            </w:r>
          </w:p>
          <w:p w:rsidR="00E44203" w:rsidRDefault="00E44203" w:rsidP="00E44203">
            <w:pPr>
              <w:pStyle w:val="Lijstalinea"/>
              <w:widowControl w:val="0"/>
              <w:numPr>
                <w:ilvl w:val="0"/>
                <w:numId w:val="22"/>
              </w:numPr>
              <w:autoSpaceDE w:val="0"/>
              <w:autoSpaceDN w:val="0"/>
              <w:adjustRightInd w:val="0"/>
              <w:spacing w:line="240" w:lineRule="auto"/>
              <w:rPr>
                <w:rFonts w:asciiTheme="minorHAnsi" w:eastAsia="Times New Roman" w:hAnsiTheme="minorHAnsi"/>
                <w:color w:val="000000"/>
                <w:lang w:val="en-GB"/>
              </w:rPr>
            </w:pPr>
            <w:r w:rsidRPr="00D513BC">
              <w:rPr>
                <w:rFonts w:asciiTheme="minorHAnsi" w:eastAsia="Times New Roman" w:hAnsiTheme="minorHAnsi"/>
                <w:color w:val="000000"/>
                <w:lang w:val="en-GB"/>
              </w:rPr>
              <w:t>Geometric distortion analysis system: QUASAR MRID3D (or similar)</w:t>
            </w:r>
          </w:p>
          <w:p w:rsidR="00C45917" w:rsidRPr="00D513BC" w:rsidRDefault="00C45917" w:rsidP="00622B4D">
            <w:pPr>
              <w:pStyle w:val="Lijstalinea"/>
              <w:numPr>
                <w:ilvl w:val="0"/>
                <w:numId w:val="22"/>
              </w:numPr>
              <w:rPr>
                <w:rFonts w:asciiTheme="minorHAnsi" w:eastAsia="Times New Roman" w:hAnsiTheme="minorHAnsi"/>
                <w:color w:val="000000"/>
                <w:lang w:val="en-GB"/>
              </w:rPr>
            </w:pPr>
            <w:r w:rsidRPr="00C45917">
              <w:rPr>
                <w:rFonts w:asciiTheme="minorHAnsi" w:eastAsia="Times New Roman" w:hAnsiTheme="minorHAnsi"/>
                <w:color w:val="000000"/>
                <w:lang w:val="en-GB"/>
              </w:rPr>
              <w:t>4D</w:t>
            </w:r>
            <w:r w:rsidR="00BB2189">
              <w:rPr>
                <w:rFonts w:asciiTheme="minorHAnsi" w:eastAsia="Times New Roman" w:hAnsiTheme="minorHAnsi"/>
                <w:color w:val="000000"/>
                <w:lang w:val="en-GB"/>
              </w:rPr>
              <w:t xml:space="preserve"> motion phantom: QUASAR MRI 4D Motion Phantom (or similar)</w:t>
            </w:r>
          </w:p>
          <w:p w:rsidR="00B25764" w:rsidRPr="00D513BC" w:rsidRDefault="00E44203" w:rsidP="00E44203">
            <w:pPr>
              <w:spacing w:line="276" w:lineRule="auto"/>
              <w:rPr>
                <w:rFonts w:asciiTheme="minorHAnsi" w:hAnsiTheme="minorHAnsi"/>
                <w:color w:val="000000"/>
                <w:szCs w:val="20"/>
                <w:lang w:val="en-GB"/>
              </w:rPr>
            </w:pPr>
            <w:r w:rsidRPr="00D513BC">
              <w:rPr>
                <w:rFonts w:asciiTheme="minorHAnsi" w:eastAsia="Times New Roman" w:hAnsiTheme="minorHAnsi"/>
                <w:color w:val="000000"/>
                <w:lang w:val="en-GB"/>
              </w:rPr>
              <w:t>All details about technical support are described in the service agreement ("</w:t>
            </w:r>
            <w:proofErr w:type="spellStart"/>
            <w:r w:rsidRPr="00D513BC">
              <w:rPr>
                <w:rFonts w:asciiTheme="minorHAnsi" w:eastAsia="Times New Roman" w:hAnsiTheme="minorHAnsi"/>
                <w:color w:val="000000"/>
                <w:lang w:val="en-GB"/>
              </w:rPr>
              <w:t>Onderhoudsovereenkomst</w:t>
            </w:r>
            <w:proofErr w:type="spellEnd"/>
            <w:r w:rsidRPr="00D513BC">
              <w:rPr>
                <w:rFonts w:asciiTheme="minorHAnsi" w:eastAsia="Times New Roman" w:hAnsiTheme="minorHAnsi"/>
                <w:color w:val="000000"/>
                <w:lang w:val="en-GB"/>
              </w:rPr>
              <w:t>").</w:t>
            </w:r>
          </w:p>
        </w:tc>
        <w:tc>
          <w:tcPr>
            <w:tcW w:w="1016" w:type="dxa"/>
            <w:vAlign w:val="center"/>
          </w:tcPr>
          <w:p w:rsidR="00B25764" w:rsidRPr="00D513BC" w:rsidRDefault="00B25764" w:rsidP="00B11185">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r w:rsidR="00E44203" w:rsidRPr="00D513BC" w:rsidTr="00735842">
        <w:tc>
          <w:tcPr>
            <w:tcW w:w="562" w:type="dxa"/>
          </w:tcPr>
          <w:p w:rsidR="00E44203" w:rsidRPr="00D513BC" w:rsidRDefault="00E44203" w:rsidP="00B11185">
            <w:pPr>
              <w:pStyle w:val="normaal"/>
              <w:numPr>
                <w:ilvl w:val="0"/>
                <w:numId w:val="7"/>
              </w:numPr>
              <w:tabs>
                <w:tab w:val="clear" w:pos="-720"/>
              </w:tabs>
              <w:spacing w:after="15" w:line="276" w:lineRule="auto"/>
              <w:ind w:left="601" w:hanging="567"/>
              <w:jc w:val="both"/>
              <w:rPr>
                <w:rStyle w:val="a"/>
                <w:rFonts w:asciiTheme="minorHAnsi" w:hAnsiTheme="minorHAnsi" w:cs="Calibri"/>
                <w:spacing w:val="-2"/>
                <w:sz w:val="20"/>
                <w:szCs w:val="20"/>
                <w:lang w:val="en-GB"/>
              </w:rPr>
            </w:pPr>
          </w:p>
        </w:tc>
        <w:tc>
          <w:tcPr>
            <w:tcW w:w="7936" w:type="dxa"/>
          </w:tcPr>
          <w:p w:rsidR="00E44203" w:rsidRPr="00D513BC" w:rsidRDefault="00E44203" w:rsidP="00331439">
            <w:pPr>
              <w:widowControl w:val="0"/>
              <w:autoSpaceDE w:val="0"/>
              <w:autoSpaceDN w:val="0"/>
              <w:adjustRightInd w:val="0"/>
              <w:spacing w:line="240" w:lineRule="auto"/>
              <w:rPr>
                <w:rFonts w:asciiTheme="minorHAnsi" w:eastAsia="Times New Roman" w:hAnsiTheme="minorHAnsi"/>
                <w:color w:val="000000"/>
                <w:lang w:val="en-GB"/>
              </w:rPr>
            </w:pPr>
            <w:r w:rsidRPr="00D513BC">
              <w:rPr>
                <w:color w:val="000000"/>
                <w:lang w:val="en-GB"/>
              </w:rPr>
              <w:t xml:space="preserve">Users </w:t>
            </w:r>
            <w:r w:rsidR="00331439">
              <w:rPr>
                <w:color w:val="000000"/>
                <w:lang w:val="en-GB"/>
              </w:rPr>
              <w:t>will</w:t>
            </w:r>
            <w:r w:rsidRPr="00D513BC">
              <w:rPr>
                <w:color w:val="000000"/>
                <w:lang w:val="en-GB"/>
              </w:rPr>
              <w:t xml:space="preserve"> be trained to a level that they can operate the MR </w:t>
            </w:r>
            <w:proofErr w:type="spellStart"/>
            <w:r w:rsidRPr="00D513BC">
              <w:rPr>
                <w:color w:val="000000"/>
                <w:lang w:val="en-GB"/>
              </w:rPr>
              <w:t>Linac</w:t>
            </w:r>
            <w:proofErr w:type="spellEnd"/>
            <w:r w:rsidRPr="00D513BC">
              <w:rPr>
                <w:color w:val="000000"/>
                <w:lang w:val="en-GB"/>
              </w:rPr>
              <w:t xml:space="preserve"> in a qualified manner. All details about user training are described in the "</w:t>
            </w:r>
            <w:proofErr w:type="spellStart"/>
            <w:r w:rsidRPr="00D513BC">
              <w:rPr>
                <w:color w:val="000000"/>
                <w:lang w:val="en-GB"/>
              </w:rPr>
              <w:t>Onderhoudsovereenkomst</w:t>
            </w:r>
            <w:proofErr w:type="spellEnd"/>
            <w:r w:rsidRPr="00D513BC">
              <w:rPr>
                <w:color w:val="000000"/>
                <w:lang w:val="en-GB"/>
              </w:rPr>
              <w:t>".</w:t>
            </w:r>
          </w:p>
        </w:tc>
        <w:tc>
          <w:tcPr>
            <w:tcW w:w="1016" w:type="dxa"/>
            <w:vAlign w:val="center"/>
          </w:tcPr>
          <w:p w:rsidR="00E44203" w:rsidRPr="00D513BC" w:rsidRDefault="00E44203" w:rsidP="00B11185">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bl>
    <w:p w:rsidR="001E5246" w:rsidRPr="00D513BC" w:rsidRDefault="001E5246" w:rsidP="00B11185">
      <w:pPr>
        <w:spacing w:line="276" w:lineRule="auto"/>
        <w:rPr>
          <w:rFonts w:asciiTheme="minorHAnsi" w:hAnsiTheme="minorHAnsi"/>
          <w:szCs w:val="20"/>
          <w:lang w:val="en-GB"/>
        </w:rPr>
      </w:pPr>
    </w:p>
    <w:p w:rsidR="00972C09" w:rsidRPr="00D513BC" w:rsidRDefault="00972C09" w:rsidP="00B11185">
      <w:pPr>
        <w:spacing w:line="276" w:lineRule="auto"/>
        <w:rPr>
          <w:rFonts w:asciiTheme="minorHAnsi" w:hAnsiTheme="minorHAnsi"/>
          <w:szCs w:val="20"/>
          <w:lang w:val="en-GB"/>
        </w:rPr>
      </w:pP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2"/>
        <w:gridCol w:w="7934"/>
        <w:gridCol w:w="1018"/>
      </w:tblGrid>
      <w:tr w:rsidR="005318FC" w:rsidRPr="00D513BC" w:rsidTr="00D5529C">
        <w:tc>
          <w:tcPr>
            <w:tcW w:w="562" w:type="dxa"/>
            <w:shd w:val="clear" w:color="auto" w:fill="DAEEF3"/>
            <w:vAlign w:val="center"/>
          </w:tcPr>
          <w:p w:rsidR="005318FC" w:rsidRPr="00D513BC" w:rsidRDefault="005318FC" w:rsidP="00B11185">
            <w:pPr>
              <w:pStyle w:val="normaal"/>
              <w:tabs>
                <w:tab w:val="clear" w:pos="-720"/>
              </w:tabs>
              <w:spacing w:after="15" w:line="276" w:lineRule="auto"/>
              <w:rPr>
                <w:rStyle w:val="a"/>
                <w:rFonts w:asciiTheme="minorHAnsi" w:hAnsiTheme="minorHAnsi" w:cs="Calibri"/>
                <w:b/>
                <w:spacing w:val="-2"/>
                <w:sz w:val="20"/>
                <w:szCs w:val="20"/>
                <w:lang w:val="en-GB"/>
              </w:rPr>
            </w:pPr>
            <w:r w:rsidRPr="00D513BC">
              <w:rPr>
                <w:rStyle w:val="a"/>
                <w:rFonts w:asciiTheme="minorHAnsi" w:hAnsiTheme="minorHAnsi" w:cs="Calibri"/>
                <w:b/>
                <w:spacing w:val="-2"/>
                <w:sz w:val="20"/>
                <w:szCs w:val="20"/>
                <w:lang w:val="en-GB"/>
              </w:rPr>
              <w:t>Nr.</w:t>
            </w:r>
          </w:p>
        </w:tc>
        <w:tc>
          <w:tcPr>
            <w:tcW w:w="7934" w:type="dxa"/>
            <w:shd w:val="clear" w:color="auto" w:fill="DAEEF3"/>
            <w:vAlign w:val="center"/>
          </w:tcPr>
          <w:p w:rsidR="005318FC" w:rsidRPr="00D513BC" w:rsidRDefault="009A4C4B" w:rsidP="00B11185">
            <w:pPr>
              <w:pStyle w:val="normaal"/>
              <w:tabs>
                <w:tab w:val="clear" w:pos="-720"/>
              </w:tabs>
              <w:spacing w:after="15" w:line="276" w:lineRule="auto"/>
              <w:rPr>
                <w:rStyle w:val="a"/>
                <w:rFonts w:asciiTheme="minorHAnsi" w:hAnsiTheme="minorHAnsi" w:cs="Calibri"/>
                <w:b/>
                <w:spacing w:val="-2"/>
                <w:sz w:val="20"/>
                <w:szCs w:val="20"/>
                <w:lang w:val="en-GB"/>
              </w:rPr>
            </w:pPr>
            <w:proofErr w:type="spellStart"/>
            <w:r w:rsidRPr="00D513BC">
              <w:rPr>
                <w:rStyle w:val="a"/>
                <w:rFonts w:asciiTheme="minorHAnsi" w:hAnsiTheme="minorHAnsi" w:cs="Calibri"/>
                <w:b/>
                <w:spacing w:val="-2"/>
                <w:sz w:val="20"/>
                <w:szCs w:val="20"/>
                <w:lang w:val="en-GB"/>
              </w:rPr>
              <w:t>Linac</w:t>
            </w:r>
            <w:proofErr w:type="spellEnd"/>
          </w:p>
        </w:tc>
        <w:tc>
          <w:tcPr>
            <w:tcW w:w="1018" w:type="dxa"/>
            <w:shd w:val="clear" w:color="auto" w:fill="DAEEF3"/>
            <w:vAlign w:val="center"/>
          </w:tcPr>
          <w:p w:rsidR="005318FC" w:rsidRPr="00D513BC" w:rsidRDefault="00A70C05" w:rsidP="00B11185">
            <w:pPr>
              <w:pStyle w:val="normaal"/>
              <w:tabs>
                <w:tab w:val="clear" w:pos="-720"/>
              </w:tabs>
              <w:spacing w:after="15" w:line="276" w:lineRule="auto"/>
              <w:jc w:val="center"/>
              <w:rPr>
                <w:rStyle w:val="a"/>
                <w:rFonts w:asciiTheme="minorHAnsi" w:hAnsiTheme="minorHAnsi" w:cs="Calibri"/>
                <w:b/>
                <w:spacing w:val="-2"/>
                <w:sz w:val="20"/>
                <w:szCs w:val="20"/>
                <w:lang w:val="en-GB"/>
              </w:rPr>
            </w:pPr>
            <w:r w:rsidRPr="00D513BC">
              <w:rPr>
                <w:rStyle w:val="a"/>
                <w:rFonts w:asciiTheme="minorHAnsi" w:hAnsiTheme="minorHAnsi" w:cs="Calibri"/>
                <w:b/>
                <w:spacing w:val="-2"/>
                <w:sz w:val="20"/>
                <w:szCs w:val="20"/>
                <w:lang w:val="en-GB"/>
              </w:rPr>
              <w:t>Conform?</w:t>
            </w:r>
          </w:p>
        </w:tc>
      </w:tr>
      <w:tr w:rsidR="00B25764" w:rsidRPr="00D513BC" w:rsidTr="00D5529C">
        <w:tc>
          <w:tcPr>
            <w:tcW w:w="562" w:type="dxa"/>
          </w:tcPr>
          <w:p w:rsidR="00B25764" w:rsidRPr="00D513BC" w:rsidRDefault="00B25764" w:rsidP="00B11185">
            <w:pPr>
              <w:pStyle w:val="normaal"/>
              <w:numPr>
                <w:ilvl w:val="0"/>
                <w:numId w:val="7"/>
              </w:numPr>
              <w:tabs>
                <w:tab w:val="clear" w:pos="-720"/>
              </w:tabs>
              <w:spacing w:after="15" w:line="276" w:lineRule="auto"/>
              <w:ind w:left="601" w:hanging="567"/>
              <w:jc w:val="both"/>
              <w:rPr>
                <w:rStyle w:val="a"/>
                <w:rFonts w:asciiTheme="minorHAnsi" w:hAnsiTheme="minorHAnsi" w:cs="Calibri"/>
                <w:spacing w:val="-2"/>
                <w:sz w:val="20"/>
                <w:szCs w:val="20"/>
                <w:lang w:val="en-GB"/>
              </w:rPr>
            </w:pPr>
          </w:p>
        </w:tc>
        <w:tc>
          <w:tcPr>
            <w:tcW w:w="7934" w:type="dxa"/>
          </w:tcPr>
          <w:p w:rsidR="00B25764" w:rsidRPr="00D513BC" w:rsidRDefault="009A4C4B" w:rsidP="00331439">
            <w:pPr>
              <w:spacing w:line="276" w:lineRule="auto"/>
              <w:rPr>
                <w:rFonts w:asciiTheme="minorHAnsi" w:hAnsiTheme="minorHAnsi"/>
                <w:color w:val="000000"/>
                <w:szCs w:val="20"/>
                <w:lang w:val="en-GB"/>
              </w:rPr>
            </w:pPr>
            <w:r w:rsidRPr="00D513BC">
              <w:rPr>
                <w:color w:val="000000"/>
                <w:lang w:val="en-GB"/>
              </w:rPr>
              <w:t xml:space="preserve">The MR scanner and the linear accelerator </w:t>
            </w:r>
            <w:r w:rsidR="00331439">
              <w:rPr>
                <w:color w:val="000000"/>
                <w:lang w:val="en-GB"/>
              </w:rPr>
              <w:t>are</w:t>
            </w:r>
            <w:r w:rsidRPr="00D513BC">
              <w:rPr>
                <w:color w:val="000000"/>
                <w:lang w:val="en-GB"/>
              </w:rPr>
              <w:t xml:space="preserve"> physically integrated in one system to allow for imaging and treatment simultaneously in one patient position.</w:t>
            </w:r>
          </w:p>
        </w:tc>
        <w:tc>
          <w:tcPr>
            <w:tcW w:w="1018" w:type="dxa"/>
            <w:vAlign w:val="center"/>
          </w:tcPr>
          <w:p w:rsidR="00B25764" w:rsidRPr="00D513BC" w:rsidRDefault="00B25764" w:rsidP="00B11185">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r w:rsidR="00B25764" w:rsidRPr="00D513BC" w:rsidTr="00D5529C">
        <w:tc>
          <w:tcPr>
            <w:tcW w:w="562" w:type="dxa"/>
          </w:tcPr>
          <w:p w:rsidR="00B25764" w:rsidRPr="00D513BC" w:rsidRDefault="00B25764" w:rsidP="00B11185">
            <w:pPr>
              <w:pStyle w:val="normaal"/>
              <w:numPr>
                <w:ilvl w:val="0"/>
                <w:numId w:val="7"/>
              </w:numPr>
              <w:tabs>
                <w:tab w:val="clear" w:pos="-720"/>
              </w:tabs>
              <w:spacing w:after="15" w:line="276" w:lineRule="auto"/>
              <w:ind w:left="601" w:hanging="567"/>
              <w:jc w:val="both"/>
              <w:rPr>
                <w:rStyle w:val="a"/>
                <w:rFonts w:asciiTheme="minorHAnsi" w:hAnsiTheme="minorHAnsi" w:cs="Calibri"/>
                <w:spacing w:val="-2"/>
                <w:sz w:val="20"/>
                <w:szCs w:val="20"/>
                <w:lang w:val="en-GB"/>
              </w:rPr>
            </w:pPr>
          </w:p>
        </w:tc>
        <w:tc>
          <w:tcPr>
            <w:tcW w:w="7934" w:type="dxa"/>
          </w:tcPr>
          <w:p w:rsidR="00B25764" w:rsidRPr="00D513BC" w:rsidRDefault="009A4C4B" w:rsidP="00B11185">
            <w:pPr>
              <w:spacing w:line="276" w:lineRule="auto"/>
              <w:rPr>
                <w:rFonts w:asciiTheme="minorHAnsi" w:hAnsiTheme="minorHAnsi"/>
                <w:color w:val="000000"/>
                <w:szCs w:val="20"/>
                <w:lang w:val="en-GB"/>
              </w:rPr>
            </w:pPr>
            <w:r w:rsidRPr="00D513BC">
              <w:rPr>
                <w:color w:val="000000"/>
                <w:lang w:val="en-GB"/>
              </w:rPr>
              <w:t>The system facilitates patient treatment simulation by MR imaging on the treatment facility, subsequent planning using the acquired images and subsequent delivery of the treatment.</w:t>
            </w:r>
          </w:p>
        </w:tc>
        <w:tc>
          <w:tcPr>
            <w:tcW w:w="1018" w:type="dxa"/>
            <w:vAlign w:val="center"/>
          </w:tcPr>
          <w:p w:rsidR="00B25764" w:rsidRPr="00D513BC" w:rsidRDefault="00B25764" w:rsidP="00B11185">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r w:rsidR="00B25764" w:rsidRPr="00D513BC" w:rsidTr="00D5529C">
        <w:tc>
          <w:tcPr>
            <w:tcW w:w="562" w:type="dxa"/>
          </w:tcPr>
          <w:p w:rsidR="00B25764" w:rsidRPr="00D513BC" w:rsidRDefault="00B25764" w:rsidP="00B11185">
            <w:pPr>
              <w:pStyle w:val="normaal"/>
              <w:numPr>
                <w:ilvl w:val="0"/>
                <w:numId w:val="7"/>
              </w:numPr>
              <w:tabs>
                <w:tab w:val="clear" w:pos="-720"/>
              </w:tabs>
              <w:spacing w:after="15" w:line="276" w:lineRule="auto"/>
              <w:ind w:left="601" w:hanging="567"/>
              <w:jc w:val="both"/>
              <w:rPr>
                <w:rStyle w:val="a"/>
                <w:rFonts w:asciiTheme="minorHAnsi" w:hAnsiTheme="minorHAnsi" w:cs="Calibri"/>
                <w:spacing w:val="-2"/>
                <w:sz w:val="20"/>
                <w:szCs w:val="20"/>
                <w:lang w:val="en-GB"/>
              </w:rPr>
            </w:pPr>
          </w:p>
        </w:tc>
        <w:tc>
          <w:tcPr>
            <w:tcW w:w="7934" w:type="dxa"/>
          </w:tcPr>
          <w:p w:rsidR="009A4C4B" w:rsidRPr="00D513BC" w:rsidRDefault="009A4C4B" w:rsidP="009A4C4B">
            <w:pPr>
              <w:rPr>
                <w:color w:val="000000"/>
                <w:lang w:val="en-GB"/>
              </w:rPr>
            </w:pPr>
            <w:r w:rsidRPr="00D513BC">
              <w:rPr>
                <w:color w:val="000000"/>
                <w:lang w:val="en-GB"/>
              </w:rPr>
              <w:t xml:space="preserve">The following system specifications </w:t>
            </w:r>
            <w:r w:rsidR="00331439">
              <w:rPr>
                <w:color w:val="000000"/>
                <w:lang w:val="en-GB"/>
              </w:rPr>
              <w:t>are</w:t>
            </w:r>
            <w:r w:rsidRPr="00D513BC">
              <w:rPr>
                <w:color w:val="000000"/>
                <w:lang w:val="en-GB"/>
              </w:rPr>
              <w:t xml:space="preserve"> fulfilled:</w:t>
            </w:r>
          </w:p>
          <w:p w:rsidR="009A4C4B" w:rsidRPr="00D513BC" w:rsidRDefault="00622B4D" w:rsidP="009A4C4B">
            <w:pPr>
              <w:pStyle w:val="Lijstalinea"/>
              <w:numPr>
                <w:ilvl w:val="0"/>
                <w:numId w:val="24"/>
              </w:numPr>
              <w:rPr>
                <w:color w:val="000000"/>
                <w:lang w:val="en-GB"/>
              </w:rPr>
            </w:pPr>
            <w:r>
              <w:rPr>
                <w:color w:val="000000"/>
                <w:lang w:val="en-GB"/>
              </w:rPr>
              <w:t>Photon energy</w:t>
            </w:r>
            <w:r w:rsidR="009A4C4B" w:rsidRPr="00D513BC">
              <w:rPr>
                <w:color w:val="000000"/>
                <w:lang w:val="en-GB"/>
              </w:rPr>
              <w:t xml:space="preserve"> ≥ 6MV</w:t>
            </w:r>
          </w:p>
          <w:p w:rsidR="009A4C4B" w:rsidRPr="00D513BC" w:rsidRDefault="009A4C4B" w:rsidP="009A4C4B">
            <w:pPr>
              <w:pStyle w:val="Lijstalinea"/>
              <w:numPr>
                <w:ilvl w:val="0"/>
                <w:numId w:val="24"/>
              </w:numPr>
              <w:rPr>
                <w:color w:val="000000"/>
                <w:lang w:val="en-GB"/>
              </w:rPr>
            </w:pPr>
            <w:r w:rsidRPr="00D513BC">
              <w:rPr>
                <w:color w:val="000000"/>
                <w:lang w:val="en-GB"/>
              </w:rPr>
              <w:t>MLCs: leaf speed ≥</w:t>
            </w:r>
            <w:r w:rsidR="006B773B">
              <w:rPr>
                <w:color w:val="000000"/>
                <w:lang w:val="en-GB"/>
              </w:rPr>
              <w:t>4</w:t>
            </w:r>
            <w:r w:rsidR="006B773B" w:rsidRPr="00D513BC">
              <w:rPr>
                <w:color w:val="000000"/>
                <w:lang w:val="en-GB"/>
              </w:rPr>
              <w:t>cm</w:t>
            </w:r>
            <w:r w:rsidRPr="00D513BC">
              <w:rPr>
                <w:color w:val="000000"/>
                <w:lang w:val="en-GB"/>
              </w:rPr>
              <w:t xml:space="preserve">/s, full </w:t>
            </w:r>
            <w:proofErr w:type="spellStart"/>
            <w:r w:rsidRPr="00D513BC">
              <w:rPr>
                <w:color w:val="000000"/>
                <w:lang w:val="en-GB"/>
              </w:rPr>
              <w:t>overtravel</w:t>
            </w:r>
            <w:proofErr w:type="spellEnd"/>
            <w:r w:rsidRPr="00D513BC">
              <w:rPr>
                <w:color w:val="000000"/>
                <w:lang w:val="en-GB"/>
              </w:rPr>
              <w:t xml:space="preserve"> of MLC leafs possible </w:t>
            </w:r>
          </w:p>
          <w:p w:rsidR="009A4C4B" w:rsidRPr="00D513BC" w:rsidRDefault="009A4C4B" w:rsidP="009A4C4B">
            <w:pPr>
              <w:pStyle w:val="Lijstalinea"/>
              <w:numPr>
                <w:ilvl w:val="0"/>
                <w:numId w:val="24"/>
              </w:numPr>
              <w:rPr>
                <w:color w:val="000000"/>
                <w:lang w:val="en-GB"/>
              </w:rPr>
            </w:pPr>
            <w:r w:rsidRPr="00D513BC">
              <w:rPr>
                <w:color w:val="000000"/>
                <w:lang w:val="en-GB"/>
              </w:rPr>
              <w:t>Leaf posi</w:t>
            </w:r>
            <w:r w:rsidR="00622B4D">
              <w:rPr>
                <w:color w:val="000000"/>
                <w:lang w:val="en-GB"/>
              </w:rPr>
              <w:t xml:space="preserve">tioning accuracy at </w:t>
            </w:r>
            <w:proofErr w:type="spellStart"/>
            <w:r w:rsidR="00622B4D">
              <w:rPr>
                <w:color w:val="000000"/>
                <w:lang w:val="en-GB"/>
              </w:rPr>
              <w:t>isocenter</w:t>
            </w:r>
            <w:proofErr w:type="spellEnd"/>
            <w:r w:rsidRPr="00D513BC">
              <w:rPr>
                <w:color w:val="000000"/>
                <w:lang w:val="en-GB"/>
              </w:rPr>
              <w:t xml:space="preserve"> &lt; 1 mm</w:t>
            </w:r>
          </w:p>
          <w:p w:rsidR="00B25764" w:rsidRPr="00D513BC" w:rsidRDefault="009A4C4B" w:rsidP="005C7229">
            <w:pPr>
              <w:pStyle w:val="Lijstalinea"/>
              <w:numPr>
                <w:ilvl w:val="0"/>
                <w:numId w:val="24"/>
              </w:numPr>
              <w:spacing w:line="276" w:lineRule="auto"/>
              <w:jc w:val="both"/>
              <w:rPr>
                <w:rFonts w:asciiTheme="minorHAnsi" w:hAnsiTheme="minorHAnsi"/>
                <w:color w:val="000000"/>
                <w:szCs w:val="20"/>
                <w:lang w:val="en-GB"/>
              </w:rPr>
            </w:pPr>
            <w:r w:rsidRPr="00D513BC">
              <w:rPr>
                <w:color w:val="000000"/>
                <w:lang w:val="en-GB"/>
              </w:rPr>
              <w:t xml:space="preserve">Large beam field size ≥ 20cm × </w:t>
            </w:r>
            <w:r w:rsidR="005C7229">
              <w:rPr>
                <w:color w:val="000000"/>
                <w:lang w:val="en-GB"/>
              </w:rPr>
              <w:t>25</w:t>
            </w:r>
            <w:r w:rsidRPr="00D513BC">
              <w:rPr>
                <w:color w:val="000000"/>
                <w:lang w:val="en-GB"/>
              </w:rPr>
              <w:t>cm</w:t>
            </w:r>
            <w:r w:rsidR="00234210">
              <w:rPr>
                <w:color w:val="000000"/>
                <w:lang w:val="en-GB"/>
              </w:rPr>
              <w:t xml:space="preserve"> </w:t>
            </w:r>
            <w:r w:rsidR="005C7229">
              <w:rPr>
                <w:color w:val="000000"/>
                <w:lang w:val="en-GB"/>
              </w:rPr>
              <w:t>at</w:t>
            </w:r>
            <w:r w:rsidR="00234210">
              <w:rPr>
                <w:color w:val="000000"/>
                <w:lang w:val="en-GB"/>
              </w:rPr>
              <w:t xml:space="preserve"> </w:t>
            </w:r>
            <w:proofErr w:type="spellStart"/>
            <w:r w:rsidR="00234210">
              <w:rPr>
                <w:color w:val="000000"/>
                <w:lang w:val="en-GB"/>
              </w:rPr>
              <w:t>isocenter</w:t>
            </w:r>
            <w:proofErr w:type="spellEnd"/>
            <w:r w:rsidR="00234210">
              <w:rPr>
                <w:color w:val="000000"/>
                <w:lang w:val="en-GB"/>
              </w:rPr>
              <w:t xml:space="preserve"> </w:t>
            </w:r>
          </w:p>
        </w:tc>
        <w:tc>
          <w:tcPr>
            <w:tcW w:w="1018" w:type="dxa"/>
            <w:vAlign w:val="center"/>
          </w:tcPr>
          <w:p w:rsidR="00B25764" w:rsidRPr="00D513BC" w:rsidRDefault="00B25764" w:rsidP="00B11185">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bl>
    <w:p w:rsidR="00562929" w:rsidRDefault="00562929">
      <w:r>
        <w:br w:type="page"/>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2"/>
        <w:gridCol w:w="7934"/>
        <w:gridCol w:w="1018"/>
      </w:tblGrid>
      <w:tr w:rsidR="00B25764" w:rsidRPr="00D513BC" w:rsidTr="00D5529C">
        <w:tc>
          <w:tcPr>
            <w:tcW w:w="562" w:type="dxa"/>
          </w:tcPr>
          <w:p w:rsidR="00B25764" w:rsidRPr="00D513BC" w:rsidRDefault="00B25764" w:rsidP="00B11185">
            <w:pPr>
              <w:pStyle w:val="normaal"/>
              <w:numPr>
                <w:ilvl w:val="0"/>
                <w:numId w:val="7"/>
              </w:numPr>
              <w:tabs>
                <w:tab w:val="clear" w:pos="-720"/>
              </w:tabs>
              <w:spacing w:after="15" w:line="276" w:lineRule="auto"/>
              <w:ind w:left="601" w:hanging="567"/>
              <w:jc w:val="both"/>
              <w:rPr>
                <w:rStyle w:val="a"/>
                <w:rFonts w:asciiTheme="minorHAnsi" w:hAnsiTheme="minorHAnsi" w:cs="Calibri"/>
                <w:spacing w:val="-2"/>
                <w:sz w:val="20"/>
                <w:szCs w:val="20"/>
                <w:lang w:val="en-GB"/>
              </w:rPr>
            </w:pPr>
          </w:p>
        </w:tc>
        <w:tc>
          <w:tcPr>
            <w:tcW w:w="7934" w:type="dxa"/>
          </w:tcPr>
          <w:p w:rsidR="00B25764" w:rsidRPr="00D513BC" w:rsidRDefault="009A4C4B" w:rsidP="00B11185">
            <w:pPr>
              <w:spacing w:line="276" w:lineRule="auto"/>
              <w:jc w:val="both"/>
              <w:rPr>
                <w:rFonts w:asciiTheme="minorHAnsi" w:hAnsiTheme="minorHAnsi"/>
                <w:color w:val="000000"/>
                <w:szCs w:val="20"/>
                <w:lang w:val="en-GB"/>
              </w:rPr>
            </w:pPr>
            <w:r w:rsidRPr="00D513BC">
              <w:rPr>
                <w:color w:val="000000"/>
                <w:lang w:val="en-GB"/>
              </w:rPr>
              <w:t>The system has a very robust design of beam forming system, resulting in &lt; 2 MU stability of the beam after switching on the beam. Please specify time after which the beam profile is stable.</w:t>
            </w:r>
          </w:p>
        </w:tc>
        <w:tc>
          <w:tcPr>
            <w:tcW w:w="1018" w:type="dxa"/>
            <w:vAlign w:val="center"/>
          </w:tcPr>
          <w:p w:rsidR="00B25764" w:rsidRDefault="00B25764" w:rsidP="00B11185">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p w:rsidR="00CE2561" w:rsidRPr="00D513BC" w:rsidRDefault="00CE2561" w:rsidP="00B11185">
            <w:pPr>
              <w:spacing w:line="276" w:lineRule="auto"/>
              <w:jc w:val="center"/>
              <w:rPr>
                <w:rFonts w:asciiTheme="minorHAnsi" w:hAnsiTheme="minorHAnsi"/>
                <w:szCs w:val="20"/>
                <w:lang w:val="en-GB"/>
              </w:rPr>
            </w:pPr>
            <w:r>
              <w:rPr>
                <w:rFonts w:asciiTheme="minorHAnsi" w:hAnsiTheme="minorHAnsi"/>
                <w:szCs w:val="20"/>
                <w:lang w:val="en-GB"/>
              </w:rPr>
              <w:t>3b: R12</w:t>
            </w:r>
          </w:p>
        </w:tc>
      </w:tr>
      <w:tr w:rsidR="00B25764" w:rsidRPr="00D513BC" w:rsidTr="00D5529C">
        <w:tc>
          <w:tcPr>
            <w:tcW w:w="562" w:type="dxa"/>
          </w:tcPr>
          <w:p w:rsidR="00B25764" w:rsidRPr="00D513BC" w:rsidRDefault="00B25764" w:rsidP="00B11185">
            <w:pPr>
              <w:pStyle w:val="normaal"/>
              <w:numPr>
                <w:ilvl w:val="0"/>
                <w:numId w:val="7"/>
              </w:numPr>
              <w:tabs>
                <w:tab w:val="clear" w:pos="-720"/>
              </w:tabs>
              <w:spacing w:after="15" w:line="276" w:lineRule="auto"/>
              <w:ind w:left="601" w:hanging="567"/>
              <w:jc w:val="both"/>
              <w:rPr>
                <w:rStyle w:val="a"/>
                <w:rFonts w:asciiTheme="minorHAnsi" w:hAnsiTheme="minorHAnsi" w:cs="Calibri"/>
                <w:spacing w:val="-2"/>
                <w:sz w:val="20"/>
                <w:szCs w:val="20"/>
                <w:lang w:val="en-GB"/>
              </w:rPr>
            </w:pPr>
          </w:p>
        </w:tc>
        <w:tc>
          <w:tcPr>
            <w:tcW w:w="7934" w:type="dxa"/>
          </w:tcPr>
          <w:p w:rsidR="00B25764" w:rsidRPr="00D513BC" w:rsidRDefault="009A4C4B" w:rsidP="00B11185">
            <w:pPr>
              <w:spacing w:line="276" w:lineRule="auto"/>
              <w:rPr>
                <w:rFonts w:asciiTheme="minorHAnsi" w:hAnsiTheme="minorHAnsi"/>
                <w:color w:val="000000"/>
                <w:szCs w:val="20"/>
                <w:lang w:val="en-GB"/>
              </w:rPr>
            </w:pPr>
            <w:r w:rsidRPr="00D513BC">
              <w:rPr>
                <w:color w:val="000000"/>
                <w:lang w:val="en-GB"/>
              </w:rPr>
              <w:t>The system is suited for 3D conformal and Intensity Modulated Radiation Therapy (IMRT) treatment.</w:t>
            </w:r>
          </w:p>
        </w:tc>
        <w:tc>
          <w:tcPr>
            <w:tcW w:w="1018" w:type="dxa"/>
            <w:vAlign w:val="center"/>
          </w:tcPr>
          <w:p w:rsidR="00B25764" w:rsidRPr="00D513BC" w:rsidRDefault="00B25764" w:rsidP="00B11185">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r w:rsidR="00B11185" w:rsidRPr="00D513BC" w:rsidTr="00D5529C">
        <w:tc>
          <w:tcPr>
            <w:tcW w:w="562" w:type="dxa"/>
          </w:tcPr>
          <w:p w:rsidR="00B11185" w:rsidRPr="00D513BC" w:rsidRDefault="00B11185" w:rsidP="00B11185">
            <w:pPr>
              <w:pStyle w:val="normaal"/>
              <w:numPr>
                <w:ilvl w:val="0"/>
                <w:numId w:val="7"/>
              </w:numPr>
              <w:tabs>
                <w:tab w:val="clear" w:pos="-720"/>
              </w:tabs>
              <w:spacing w:after="15" w:line="276" w:lineRule="auto"/>
              <w:ind w:left="601" w:hanging="567"/>
              <w:jc w:val="both"/>
              <w:rPr>
                <w:rStyle w:val="a"/>
                <w:rFonts w:asciiTheme="minorHAnsi" w:hAnsiTheme="minorHAnsi" w:cs="Calibri"/>
                <w:spacing w:val="-2"/>
                <w:sz w:val="20"/>
                <w:szCs w:val="20"/>
                <w:lang w:val="en-GB"/>
              </w:rPr>
            </w:pPr>
          </w:p>
        </w:tc>
        <w:tc>
          <w:tcPr>
            <w:tcW w:w="7934" w:type="dxa"/>
          </w:tcPr>
          <w:p w:rsidR="00B11185" w:rsidRPr="00D513BC" w:rsidRDefault="00D5529C" w:rsidP="00B11185">
            <w:pPr>
              <w:spacing w:line="276" w:lineRule="auto"/>
              <w:rPr>
                <w:rFonts w:asciiTheme="minorHAnsi" w:hAnsiTheme="minorHAnsi"/>
                <w:color w:val="000000"/>
                <w:szCs w:val="20"/>
                <w:lang w:val="en-GB"/>
              </w:rPr>
            </w:pPr>
            <w:r w:rsidRPr="00D513BC">
              <w:rPr>
                <w:color w:val="000000"/>
                <w:lang w:val="en-GB"/>
              </w:rPr>
              <w:t xml:space="preserve">The treatment couch contains very limited beam disturbing material, e.g. carbon </w:t>
            </w:r>
            <w:r w:rsidR="005C7229" w:rsidRPr="00D513BC">
              <w:rPr>
                <w:color w:val="000000"/>
                <w:lang w:val="en-GB"/>
              </w:rPr>
              <w:t>fibre</w:t>
            </w:r>
            <w:r w:rsidRPr="00D513BC">
              <w:rPr>
                <w:color w:val="000000"/>
                <w:lang w:val="en-GB"/>
              </w:rPr>
              <w:t xml:space="preserve"> couch top. Please specify the max. water equivalent density of the couch components.</w:t>
            </w:r>
          </w:p>
        </w:tc>
        <w:tc>
          <w:tcPr>
            <w:tcW w:w="1018" w:type="dxa"/>
            <w:vAlign w:val="center"/>
          </w:tcPr>
          <w:p w:rsidR="00B11185" w:rsidRDefault="008F7BA5" w:rsidP="00B11185">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p w:rsidR="00CE2561" w:rsidRPr="00D513BC" w:rsidRDefault="00CE2561" w:rsidP="00B11185">
            <w:pPr>
              <w:spacing w:line="276" w:lineRule="auto"/>
              <w:jc w:val="center"/>
              <w:rPr>
                <w:rFonts w:asciiTheme="minorHAnsi" w:hAnsiTheme="minorHAnsi"/>
                <w:szCs w:val="20"/>
                <w:lang w:val="en-GB"/>
              </w:rPr>
            </w:pPr>
            <w:r>
              <w:rPr>
                <w:rFonts w:asciiTheme="minorHAnsi" w:hAnsiTheme="minorHAnsi"/>
                <w:szCs w:val="20"/>
                <w:lang w:val="en-GB"/>
              </w:rPr>
              <w:t>3b: R14</w:t>
            </w:r>
          </w:p>
        </w:tc>
      </w:tr>
      <w:tr w:rsidR="00B25764" w:rsidRPr="00D513BC" w:rsidTr="00D5529C">
        <w:tc>
          <w:tcPr>
            <w:tcW w:w="562" w:type="dxa"/>
          </w:tcPr>
          <w:p w:rsidR="00B25764" w:rsidRPr="00D513BC" w:rsidRDefault="00B25764" w:rsidP="00B11185">
            <w:pPr>
              <w:pStyle w:val="normaal"/>
              <w:numPr>
                <w:ilvl w:val="0"/>
                <w:numId w:val="7"/>
              </w:numPr>
              <w:tabs>
                <w:tab w:val="clear" w:pos="-720"/>
              </w:tabs>
              <w:spacing w:after="15" w:line="276" w:lineRule="auto"/>
              <w:ind w:left="601" w:hanging="567"/>
              <w:jc w:val="both"/>
              <w:rPr>
                <w:rStyle w:val="a"/>
                <w:rFonts w:asciiTheme="minorHAnsi" w:hAnsiTheme="minorHAnsi" w:cs="Calibri"/>
                <w:spacing w:val="-2"/>
                <w:sz w:val="20"/>
                <w:szCs w:val="20"/>
                <w:lang w:val="en-GB"/>
              </w:rPr>
            </w:pPr>
          </w:p>
        </w:tc>
        <w:tc>
          <w:tcPr>
            <w:tcW w:w="7934" w:type="dxa"/>
          </w:tcPr>
          <w:p w:rsidR="00B25764" w:rsidRPr="00D513BC" w:rsidRDefault="00D5529C" w:rsidP="00B11185">
            <w:pPr>
              <w:spacing w:line="276" w:lineRule="auto"/>
              <w:jc w:val="both"/>
              <w:rPr>
                <w:rFonts w:asciiTheme="minorHAnsi" w:hAnsiTheme="minorHAnsi"/>
                <w:color w:val="000000"/>
                <w:szCs w:val="20"/>
                <w:lang w:val="en-GB"/>
              </w:rPr>
            </w:pPr>
            <w:r w:rsidRPr="00D513BC">
              <w:rPr>
                <w:color w:val="000000"/>
                <w:lang w:val="en-GB"/>
              </w:rPr>
              <w:t>The system features a low collimator leakage within IEC requirements. Please specify collimator leakage.</w:t>
            </w:r>
          </w:p>
        </w:tc>
        <w:tc>
          <w:tcPr>
            <w:tcW w:w="1018" w:type="dxa"/>
            <w:vAlign w:val="center"/>
          </w:tcPr>
          <w:p w:rsidR="00B25764" w:rsidRDefault="00B25764" w:rsidP="00B11185">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p w:rsidR="00CE2561" w:rsidRPr="00D513BC" w:rsidRDefault="00CE2561" w:rsidP="00B11185">
            <w:pPr>
              <w:spacing w:line="276" w:lineRule="auto"/>
              <w:jc w:val="center"/>
              <w:rPr>
                <w:rFonts w:asciiTheme="minorHAnsi" w:hAnsiTheme="minorHAnsi"/>
                <w:szCs w:val="20"/>
                <w:lang w:val="en-GB"/>
              </w:rPr>
            </w:pPr>
            <w:r>
              <w:rPr>
                <w:rFonts w:asciiTheme="minorHAnsi" w:hAnsiTheme="minorHAnsi"/>
                <w:szCs w:val="20"/>
                <w:lang w:val="en-GB"/>
              </w:rPr>
              <w:t>3b: R15</w:t>
            </w:r>
          </w:p>
        </w:tc>
      </w:tr>
      <w:tr w:rsidR="00B25764" w:rsidRPr="00D513BC" w:rsidTr="00D5529C">
        <w:tc>
          <w:tcPr>
            <w:tcW w:w="562" w:type="dxa"/>
          </w:tcPr>
          <w:p w:rsidR="00B25764" w:rsidRPr="00D513BC" w:rsidRDefault="00B25764" w:rsidP="00B11185">
            <w:pPr>
              <w:pStyle w:val="normaal"/>
              <w:numPr>
                <w:ilvl w:val="0"/>
                <w:numId w:val="7"/>
              </w:numPr>
              <w:tabs>
                <w:tab w:val="clear" w:pos="-720"/>
              </w:tabs>
              <w:spacing w:after="15" w:line="276" w:lineRule="auto"/>
              <w:ind w:left="601" w:hanging="567"/>
              <w:jc w:val="both"/>
              <w:rPr>
                <w:rStyle w:val="a"/>
                <w:rFonts w:asciiTheme="minorHAnsi" w:hAnsiTheme="minorHAnsi" w:cs="Calibri"/>
                <w:spacing w:val="-2"/>
                <w:sz w:val="20"/>
                <w:szCs w:val="20"/>
                <w:lang w:val="en-GB"/>
              </w:rPr>
            </w:pPr>
          </w:p>
        </w:tc>
        <w:tc>
          <w:tcPr>
            <w:tcW w:w="7934" w:type="dxa"/>
          </w:tcPr>
          <w:p w:rsidR="00B25764" w:rsidRPr="00D513BC" w:rsidRDefault="00D5529C" w:rsidP="00B11185">
            <w:pPr>
              <w:spacing w:line="276" w:lineRule="auto"/>
              <w:jc w:val="both"/>
              <w:rPr>
                <w:rFonts w:asciiTheme="minorHAnsi" w:hAnsiTheme="minorHAnsi"/>
                <w:szCs w:val="20"/>
                <w:lang w:val="en-GB"/>
              </w:rPr>
            </w:pPr>
            <w:r w:rsidRPr="00D513BC">
              <w:rPr>
                <w:color w:val="000000"/>
                <w:lang w:val="en-GB"/>
              </w:rPr>
              <w:t>The system features a low out of field leakage within IEC requirements. Please specify the out of field leakage.</w:t>
            </w:r>
          </w:p>
        </w:tc>
        <w:tc>
          <w:tcPr>
            <w:tcW w:w="1018" w:type="dxa"/>
            <w:vAlign w:val="center"/>
          </w:tcPr>
          <w:p w:rsidR="00B25764" w:rsidRDefault="00B25764" w:rsidP="00B11185">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p w:rsidR="00CE2561" w:rsidRPr="00D513BC" w:rsidRDefault="00CE2561" w:rsidP="00B11185">
            <w:pPr>
              <w:spacing w:line="276" w:lineRule="auto"/>
              <w:jc w:val="center"/>
              <w:rPr>
                <w:rFonts w:asciiTheme="minorHAnsi" w:hAnsiTheme="minorHAnsi"/>
                <w:szCs w:val="20"/>
                <w:lang w:val="en-GB"/>
              </w:rPr>
            </w:pPr>
            <w:r>
              <w:rPr>
                <w:rFonts w:asciiTheme="minorHAnsi" w:hAnsiTheme="minorHAnsi"/>
                <w:szCs w:val="20"/>
                <w:lang w:val="en-GB"/>
              </w:rPr>
              <w:t>3b: R16</w:t>
            </w:r>
          </w:p>
        </w:tc>
      </w:tr>
    </w:tbl>
    <w:p w:rsidR="00203EA9" w:rsidRPr="00D513BC" w:rsidRDefault="00203EA9">
      <w:pPr>
        <w:rPr>
          <w:rFonts w:asciiTheme="minorHAnsi" w:hAnsiTheme="minorHAnsi"/>
          <w:szCs w:val="20"/>
          <w:lang w:val="en-GB"/>
        </w:rPr>
      </w:pPr>
    </w:p>
    <w:p w:rsidR="00D5529C" w:rsidRPr="00D513BC" w:rsidRDefault="00D5529C">
      <w:pPr>
        <w:rPr>
          <w:rFonts w:asciiTheme="minorHAnsi" w:hAnsiTheme="minorHAnsi"/>
          <w:szCs w:val="20"/>
          <w:lang w:val="en-GB"/>
        </w:rPr>
      </w:pP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2"/>
        <w:gridCol w:w="7918"/>
        <w:gridCol w:w="1034"/>
      </w:tblGrid>
      <w:tr w:rsidR="00C82251" w:rsidRPr="00D513BC" w:rsidTr="00D5529C">
        <w:tc>
          <w:tcPr>
            <w:tcW w:w="562" w:type="dxa"/>
            <w:tcBorders>
              <w:top w:val="single" w:sz="4" w:space="0" w:color="auto"/>
              <w:left w:val="single" w:sz="4" w:space="0" w:color="auto"/>
              <w:bottom w:val="single" w:sz="4" w:space="0" w:color="auto"/>
              <w:right w:val="single" w:sz="4" w:space="0" w:color="auto"/>
            </w:tcBorders>
            <w:shd w:val="clear" w:color="auto" w:fill="DAEEF3"/>
          </w:tcPr>
          <w:p w:rsidR="00C82251" w:rsidRPr="00D513BC" w:rsidRDefault="00C82251" w:rsidP="00B11185">
            <w:pPr>
              <w:pStyle w:val="normaal"/>
              <w:tabs>
                <w:tab w:val="clear" w:pos="-720"/>
              </w:tabs>
              <w:spacing w:after="15" w:line="276" w:lineRule="auto"/>
              <w:ind w:left="601" w:hanging="567"/>
              <w:jc w:val="both"/>
              <w:rPr>
                <w:rStyle w:val="a"/>
                <w:rFonts w:asciiTheme="minorHAnsi" w:hAnsiTheme="minorHAnsi" w:cs="Calibri"/>
                <w:b/>
                <w:spacing w:val="-2"/>
                <w:sz w:val="20"/>
                <w:szCs w:val="20"/>
                <w:lang w:val="en-GB"/>
              </w:rPr>
            </w:pPr>
            <w:r w:rsidRPr="00D513BC">
              <w:rPr>
                <w:rStyle w:val="a"/>
                <w:rFonts w:asciiTheme="minorHAnsi" w:hAnsiTheme="minorHAnsi" w:cs="Calibri"/>
                <w:b/>
                <w:spacing w:val="-2"/>
                <w:sz w:val="20"/>
                <w:szCs w:val="20"/>
                <w:lang w:val="en-GB"/>
              </w:rPr>
              <w:t>Nr.</w:t>
            </w:r>
          </w:p>
        </w:tc>
        <w:tc>
          <w:tcPr>
            <w:tcW w:w="7918" w:type="dxa"/>
            <w:tcBorders>
              <w:top w:val="single" w:sz="4" w:space="0" w:color="auto"/>
              <w:left w:val="single" w:sz="4" w:space="0" w:color="auto"/>
              <w:bottom w:val="single" w:sz="4" w:space="0" w:color="auto"/>
              <w:right w:val="single" w:sz="4" w:space="0" w:color="auto"/>
            </w:tcBorders>
            <w:shd w:val="clear" w:color="auto" w:fill="DAEEF3"/>
          </w:tcPr>
          <w:p w:rsidR="00C82251" w:rsidRPr="00D513BC" w:rsidRDefault="009A4C4B" w:rsidP="00B11185">
            <w:pPr>
              <w:spacing w:line="276" w:lineRule="auto"/>
              <w:rPr>
                <w:rStyle w:val="a"/>
                <w:rFonts w:asciiTheme="minorHAnsi" w:hAnsiTheme="minorHAnsi" w:cs="Arial"/>
                <w:b/>
                <w:szCs w:val="20"/>
                <w:lang w:val="en-GB"/>
              </w:rPr>
            </w:pPr>
            <w:r w:rsidRPr="00D513BC">
              <w:rPr>
                <w:rStyle w:val="a"/>
                <w:rFonts w:asciiTheme="minorHAnsi" w:hAnsiTheme="minorHAnsi" w:cs="Arial"/>
                <w:b/>
                <w:szCs w:val="20"/>
                <w:lang w:val="en-GB"/>
              </w:rPr>
              <w:t>MRI</w:t>
            </w:r>
          </w:p>
        </w:tc>
        <w:tc>
          <w:tcPr>
            <w:tcW w:w="1034" w:type="dxa"/>
            <w:tcBorders>
              <w:top w:val="single" w:sz="4" w:space="0" w:color="auto"/>
              <w:left w:val="single" w:sz="4" w:space="0" w:color="auto"/>
              <w:bottom w:val="single" w:sz="4" w:space="0" w:color="auto"/>
              <w:right w:val="single" w:sz="4" w:space="0" w:color="auto"/>
            </w:tcBorders>
            <w:shd w:val="clear" w:color="auto" w:fill="DAEEF3"/>
            <w:vAlign w:val="center"/>
          </w:tcPr>
          <w:p w:rsidR="00C82251" w:rsidRPr="00D513BC" w:rsidRDefault="00A70C05" w:rsidP="00B11185">
            <w:pPr>
              <w:spacing w:line="276" w:lineRule="auto"/>
              <w:jc w:val="center"/>
              <w:rPr>
                <w:rStyle w:val="a"/>
                <w:rFonts w:asciiTheme="minorHAnsi" w:hAnsiTheme="minorHAnsi"/>
                <w:b/>
                <w:szCs w:val="20"/>
                <w:lang w:val="en-GB"/>
              </w:rPr>
            </w:pPr>
            <w:r w:rsidRPr="00D513BC">
              <w:rPr>
                <w:rStyle w:val="a"/>
                <w:rFonts w:asciiTheme="minorHAnsi" w:hAnsiTheme="minorHAnsi"/>
                <w:b/>
                <w:szCs w:val="20"/>
                <w:lang w:val="en-GB"/>
              </w:rPr>
              <w:t>Conform?</w:t>
            </w:r>
          </w:p>
        </w:tc>
      </w:tr>
      <w:tr w:rsidR="00B25764" w:rsidRPr="00D513BC" w:rsidTr="00D5529C">
        <w:tc>
          <w:tcPr>
            <w:tcW w:w="562" w:type="dxa"/>
            <w:tcBorders>
              <w:top w:val="single" w:sz="4" w:space="0" w:color="auto"/>
              <w:left w:val="single" w:sz="4" w:space="0" w:color="auto"/>
              <w:bottom w:val="single" w:sz="4" w:space="0" w:color="auto"/>
              <w:right w:val="single" w:sz="4" w:space="0" w:color="auto"/>
            </w:tcBorders>
          </w:tcPr>
          <w:p w:rsidR="00B25764" w:rsidRPr="00D513BC" w:rsidRDefault="00B25764" w:rsidP="00B11185">
            <w:pPr>
              <w:pStyle w:val="normaal"/>
              <w:numPr>
                <w:ilvl w:val="0"/>
                <w:numId w:val="7"/>
              </w:numPr>
              <w:tabs>
                <w:tab w:val="clear" w:pos="-720"/>
              </w:tabs>
              <w:spacing w:after="15" w:line="276" w:lineRule="auto"/>
              <w:ind w:left="601" w:hanging="567"/>
              <w:jc w:val="both"/>
              <w:rPr>
                <w:rStyle w:val="a"/>
                <w:rFonts w:asciiTheme="minorHAnsi" w:hAnsiTheme="minorHAnsi" w:cs="Calibri"/>
                <w:spacing w:val="-2"/>
                <w:sz w:val="20"/>
                <w:szCs w:val="20"/>
                <w:lang w:val="en-GB"/>
              </w:rPr>
            </w:pPr>
          </w:p>
        </w:tc>
        <w:tc>
          <w:tcPr>
            <w:tcW w:w="7918" w:type="dxa"/>
            <w:tcBorders>
              <w:top w:val="single" w:sz="4" w:space="0" w:color="auto"/>
              <w:left w:val="single" w:sz="4" w:space="0" w:color="auto"/>
              <w:bottom w:val="single" w:sz="4" w:space="0" w:color="auto"/>
              <w:right w:val="single" w:sz="4" w:space="0" w:color="auto"/>
            </w:tcBorders>
          </w:tcPr>
          <w:p w:rsidR="00B25764" w:rsidRPr="00D513BC" w:rsidRDefault="00D5529C" w:rsidP="00B11185">
            <w:pPr>
              <w:spacing w:line="276" w:lineRule="auto"/>
              <w:rPr>
                <w:rFonts w:asciiTheme="minorHAnsi" w:hAnsiTheme="minorHAnsi"/>
                <w:color w:val="000000"/>
                <w:szCs w:val="20"/>
                <w:lang w:val="en-GB"/>
              </w:rPr>
            </w:pPr>
            <w:r w:rsidRPr="00D513BC">
              <w:rPr>
                <w:color w:val="000000"/>
                <w:lang w:val="en-GB"/>
              </w:rPr>
              <w:t xml:space="preserve">The system provides MR imaging of the following treatment regions:  </w:t>
            </w:r>
            <w:proofErr w:type="spellStart"/>
            <w:r w:rsidRPr="00D513BC">
              <w:rPr>
                <w:color w:val="000000"/>
                <w:lang w:val="en-GB"/>
              </w:rPr>
              <w:t>head&amp;neck</w:t>
            </w:r>
            <w:proofErr w:type="spellEnd"/>
            <w:r w:rsidRPr="00D513BC">
              <w:rPr>
                <w:color w:val="000000"/>
                <w:lang w:val="en-GB"/>
              </w:rPr>
              <w:t>, thorax, breast, abdomen and pelvis.</w:t>
            </w:r>
          </w:p>
        </w:tc>
        <w:tc>
          <w:tcPr>
            <w:tcW w:w="1034" w:type="dxa"/>
            <w:tcBorders>
              <w:top w:val="single" w:sz="4" w:space="0" w:color="auto"/>
              <w:left w:val="single" w:sz="4" w:space="0" w:color="auto"/>
              <w:bottom w:val="single" w:sz="4" w:space="0" w:color="auto"/>
              <w:right w:val="single" w:sz="4" w:space="0" w:color="auto"/>
            </w:tcBorders>
            <w:vAlign w:val="center"/>
          </w:tcPr>
          <w:p w:rsidR="00B25764" w:rsidRPr="00D513BC" w:rsidRDefault="00B25764" w:rsidP="00B11185">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r w:rsidR="00B25764" w:rsidRPr="00D513BC" w:rsidTr="00D5529C">
        <w:tc>
          <w:tcPr>
            <w:tcW w:w="562" w:type="dxa"/>
            <w:tcBorders>
              <w:top w:val="single" w:sz="4" w:space="0" w:color="auto"/>
              <w:left w:val="single" w:sz="4" w:space="0" w:color="auto"/>
              <w:bottom w:val="single" w:sz="4" w:space="0" w:color="auto"/>
              <w:right w:val="single" w:sz="4" w:space="0" w:color="auto"/>
            </w:tcBorders>
          </w:tcPr>
          <w:p w:rsidR="00B25764" w:rsidRPr="00D513BC" w:rsidRDefault="00B25764" w:rsidP="00B11185">
            <w:pPr>
              <w:pStyle w:val="normaal"/>
              <w:numPr>
                <w:ilvl w:val="0"/>
                <w:numId w:val="7"/>
              </w:numPr>
              <w:tabs>
                <w:tab w:val="clear" w:pos="-720"/>
              </w:tabs>
              <w:spacing w:after="15" w:line="276" w:lineRule="auto"/>
              <w:ind w:left="601" w:hanging="567"/>
              <w:jc w:val="both"/>
              <w:rPr>
                <w:rStyle w:val="a"/>
                <w:rFonts w:asciiTheme="minorHAnsi" w:hAnsiTheme="minorHAnsi" w:cs="Calibri"/>
                <w:spacing w:val="-2"/>
                <w:sz w:val="20"/>
                <w:szCs w:val="20"/>
                <w:lang w:val="en-GB"/>
              </w:rPr>
            </w:pPr>
          </w:p>
        </w:tc>
        <w:tc>
          <w:tcPr>
            <w:tcW w:w="7918" w:type="dxa"/>
            <w:tcBorders>
              <w:top w:val="single" w:sz="4" w:space="0" w:color="auto"/>
              <w:left w:val="single" w:sz="4" w:space="0" w:color="auto"/>
              <w:bottom w:val="single" w:sz="4" w:space="0" w:color="auto"/>
              <w:right w:val="single" w:sz="4" w:space="0" w:color="auto"/>
            </w:tcBorders>
          </w:tcPr>
          <w:p w:rsidR="00B25764" w:rsidRPr="00D513BC" w:rsidRDefault="00D5529C" w:rsidP="005B67A2">
            <w:pPr>
              <w:spacing w:line="276" w:lineRule="auto"/>
              <w:rPr>
                <w:rFonts w:asciiTheme="minorHAnsi" w:hAnsiTheme="minorHAnsi"/>
                <w:color w:val="000000"/>
                <w:szCs w:val="20"/>
                <w:lang w:val="en-GB"/>
              </w:rPr>
            </w:pPr>
            <w:r w:rsidRPr="00D513BC">
              <w:rPr>
                <w:color w:val="000000"/>
                <w:lang w:val="en-GB"/>
              </w:rPr>
              <w:t>The system is capable of acquiring dynamic MR imaging for motion monitoring during treatment with a minimum frame rate of 4/s.</w:t>
            </w:r>
          </w:p>
        </w:tc>
        <w:tc>
          <w:tcPr>
            <w:tcW w:w="1034" w:type="dxa"/>
            <w:tcBorders>
              <w:top w:val="single" w:sz="4" w:space="0" w:color="auto"/>
              <w:left w:val="single" w:sz="4" w:space="0" w:color="auto"/>
              <w:bottom w:val="single" w:sz="4" w:space="0" w:color="auto"/>
              <w:right w:val="single" w:sz="4" w:space="0" w:color="auto"/>
            </w:tcBorders>
            <w:vAlign w:val="center"/>
          </w:tcPr>
          <w:p w:rsidR="00B25764" w:rsidRPr="00D513BC" w:rsidRDefault="00B25764" w:rsidP="00B11185">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r w:rsidR="00B25764" w:rsidRPr="00D513BC" w:rsidTr="00D5529C">
        <w:tc>
          <w:tcPr>
            <w:tcW w:w="562" w:type="dxa"/>
            <w:tcBorders>
              <w:top w:val="single" w:sz="4" w:space="0" w:color="auto"/>
              <w:left w:val="single" w:sz="4" w:space="0" w:color="auto"/>
              <w:bottom w:val="single" w:sz="4" w:space="0" w:color="auto"/>
              <w:right w:val="single" w:sz="4" w:space="0" w:color="auto"/>
            </w:tcBorders>
          </w:tcPr>
          <w:p w:rsidR="00B25764" w:rsidRPr="00D513BC" w:rsidRDefault="00B25764" w:rsidP="00B11185">
            <w:pPr>
              <w:pStyle w:val="normaal"/>
              <w:numPr>
                <w:ilvl w:val="0"/>
                <w:numId w:val="7"/>
              </w:numPr>
              <w:tabs>
                <w:tab w:val="clear" w:pos="-720"/>
              </w:tabs>
              <w:spacing w:after="15" w:line="276" w:lineRule="auto"/>
              <w:ind w:left="601" w:hanging="567"/>
              <w:jc w:val="both"/>
              <w:rPr>
                <w:rStyle w:val="a"/>
                <w:rFonts w:asciiTheme="minorHAnsi" w:hAnsiTheme="minorHAnsi" w:cs="Calibri"/>
                <w:spacing w:val="-2"/>
                <w:sz w:val="20"/>
                <w:szCs w:val="20"/>
                <w:lang w:val="en-GB"/>
              </w:rPr>
            </w:pPr>
          </w:p>
        </w:tc>
        <w:tc>
          <w:tcPr>
            <w:tcW w:w="7918" w:type="dxa"/>
            <w:tcBorders>
              <w:top w:val="single" w:sz="4" w:space="0" w:color="auto"/>
              <w:left w:val="single" w:sz="4" w:space="0" w:color="auto"/>
              <w:bottom w:val="single" w:sz="4" w:space="0" w:color="auto"/>
              <w:right w:val="single" w:sz="4" w:space="0" w:color="auto"/>
            </w:tcBorders>
          </w:tcPr>
          <w:p w:rsidR="00B25764" w:rsidRPr="00D513BC" w:rsidRDefault="00D5529C" w:rsidP="00B11185">
            <w:pPr>
              <w:spacing w:line="276" w:lineRule="auto"/>
              <w:rPr>
                <w:rFonts w:asciiTheme="minorHAnsi" w:hAnsiTheme="minorHAnsi"/>
                <w:color w:val="000000"/>
                <w:szCs w:val="20"/>
                <w:lang w:val="en-GB"/>
              </w:rPr>
            </w:pPr>
            <w:r w:rsidRPr="00D513BC">
              <w:rPr>
                <w:color w:val="000000"/>
                <w:lang w:val="en-GB"/>
              </w:rPr>
              <w:t xml:space="preserve">The system is capable of performing functional imaging in order to </w:t>
            </w:r>
            <w:r w:rsidR="00EE3FF9" w:rsidRPr="00D513BC">
              <w:rPr>
                <w:color w:val="000000"/>
                <w:lang w:val="en-GB"/>
              </w:rPr>
              <w:t>analyse</w:t>
            </w:r>
            <w:r w:rsidRPr="00D513BC">
              <w:rPr>
                <w:color w:val="000000"/>
                <w:lang w:val="en-GB"/>
              </w:rPr>
              <w:t xml:space="preserve"> radiation induced tissue changes. Evaluation/post processing of functional imaging can be performed on the delivered workstations.</w:t>
            </w:r>
          </w:p>
        </w:tc>
        <w:tc>
          <w:tcPr>
            <w:tcW w:w="1034" w:type="dxa"/>
            <w:tcBorders>
              <w:top w:val="single" w:sz="4" w:space="0" w:color="auto"/>
              <w:left w:val="single" w:sz="4" w:space="0" w:color="auto"/>
              <w:bottom w:val="single" w:sz="4" w:space="0" w:color="auto"/>
              <w:right w:val="single" w:sz="4" w:space="0" w:color="auto"/>
            </w:tcBorders>
            <w:vAlign w:val="center"/>
          </w:tcPr>
          <w:p w:rsidR="00B25764" w:rsidRPr="00D513BC" w:rsidRDefault="00B25764" w:rsidP="00B11185">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r w:rsidR="00B25764" w:rsidRPr="00D513BC" w:rsidTr="00D5529C">
        <w:tc>
          <w:tcPr>
            <w:tcW w:w="562" w:type="dxa"/>
            <w:tcBorders>
              <w:top w:val="single" w:sz="4" w:space="0" w:color="auto"/>
              <w:left w:val="single" w:sz="4" w:space="0" w:color="auto"/>
              <w:bottom w:val="single" w:sz="4" w:space="0" w:color="auto"/>
              <w:right w:val="single" w:sz="4" w:space="0" w:color="auto"/>
            </w:tcBorders>
          </w:tcPr>
          <w:p w:rsidR="00B25764" w:rsidRPr="00D513BC" w:rsidRDefault="00B25764" w:rsidP="00B11185">
            <w:pPr>
              <w:pStyle w:val="normaal"/>
              <w:numPr>
                <w:ilvl w:val="0"/>
                <w:numId w:val="7"/>
              </w:numPr>
              <w:tabs>
                <w:tab w:val="clear" w:pos="-720"/>
              </w:tabs>
              <w:spacing w:after="15" w:line="276" w:lineRule="auto"/>
              <w:ind w:left="601" w:hanging="567"/>
              <w:jc w:val="both"/>
              <w:rPr>
                <w:rStyle w:val="a"/>
                <w:rFonts w:asciiTheme="minorHAnsi" w:hAnsiTheme="minorHAnsi" w:cs="Calibri"/>
                <w:spacing w:val="-2"/>
                <w:sz w:val="20"/>
                <w:szCs w:val="20"/>
                <w:lang w:val="en-GB"/>
              </w:rPr>
            </w:pPr>
          </w:p>
        </w:tc>
        <w:tc>
          <w:tcPr>
            <w:tcW w:w="7918" w:type="dxa"/>
            <w:tcBorders>
              <w:top w:val="single" w:sz="4" w:space="0" w:color="auto"/>
              <w:left w:val="single" w:sz="4" w:space="0" w:color="auto"/>
              <w:bottom w:val="single" w:sz="4" w:space="0" w:color="auto"/>
              <w:right w:val="single" w:sz="4" w:space="0" w:color="auto"/>
            </w:tcBorders>
          </w:tcPr>
          <w:p w:rsidR="00B25764" w:rsidRPr="00D513BC" w:rsidRDefault="005C7229" w:rsidP="00B11185">
            <w:pPr>
              <w:spacing w:line="276" w:lineRule="auto"/>
              <w:rPr>
                <w:rFonts w:asciiTheme="minorHAnsi" w:hAnsiTheme="minorHAnsi"/>
                <w:color w:val="000000"/>
                <w:szCs w:val="20"/>
                <w:lang w:val="en-GB"/>
              </w:rPr>
            </w:pPr>
            <w:r w:rsidRPr="005C7229">
              <w:rPr>
                <w:color w:val="000000"/>
                <w:lang w:val="en-GB"/>
              </w:rPr>
              <w:t>The system provides a high geometrical precision that is sufficient for precise treatment delivery. If necessary, methods to correct for geometrical deformation (e.g. 3D gradient warp) are provided.</w:t>
            </w:r>
          </w:p>
        </w:tc>
        <w:tc>
          <w:tcPr>
            <w:tcW w:w="1034" w:type="dxa"/>
            <w:tcBorders>
              <w:top w:val="single" w:sz="4" w:space="0" w:color="auto"/>
              <w:left w:val="single" w:sz="4" w:space="0" w:color="auto"/>
              <w:bottom w:val="single" w:sz="4" w:space="0" w:color="auto"/>
              <w:right w:val="single" w:sz="4" w:space="0" w:color="auto"/>
            </w:tcBorders>
            <w:vAlign w:val="center"/>
          </w:tcPr>
          <w:p w:rsidR="00B25764" w:rsidRPr="00D513BC" w:rsidRDefault="00B25764" w:rsidP="00B11185">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r w:rsidR="005C7229" w:rsidRPr="005C7229" w:rsidTr="00D5529C">
        <w:tc>
          <w:tcPr>
            <w:tcW w:w="562" w:type="dxa"/>
            <w:tcBorders>
              <w:top w:val="single" w:sz="4" w:space="0" w:color="auto"/>
              <w:left w:val="single" w:sz="4" w:space="0" w:color="auto"/>
              <w:bottom w:val="single" w:sz="4" w:space="0" w:color="auto"/>
              <w:right w:val="single" w:sz="4" w:space="0" w:color="auto"/>
            </w:tcBorders>
          </w:tcPr>
          <w:p w:rsidR="005C7229" w:rsidRPr="00D513BC" w:rsidRDefault="005C7229" w:rsidP="00B11185">
            <w:pPr>
              <w:pStyle w:val="normaal"/>
              <w:numPr>
                <w:ilvl w:val="0"/>
                <w:numId w:val="7"/>
              </w:numPr>
              <w:tabs>
                <w:tab w:val="clear" w:pos="-720"/>
              </w:tabs>
              <w:spacing w:after="15" w:line="276" w:lineRule="auto"/>
              <w:ind w:left="601" w:hanging="567"/>
              <w:jc w:val="both"/>
              <w:rPr>
                <w:rStyle w:val="a"/>
                <w:rFonts w:asciiTheme="minorHAnsi" w:hAnsiTheme="minorHAnsi" w:cs="Calibri"/>
                <w:spacing w:val="-2"/>
                <w:sz w:val="20"/>
                <w:szCs w:val="20"/>
                <w:lang w:val="en-GB"/>
              </w:rPr>
            </w:pPr>
          </w:p>
        </w:tc>
        <w:tc>
          <w:tcPr>
            <w:tcW w:w="7918" w:type="dxa"/>
            <w:tcBorders>
              <w:top w:val="single" w:sz="4" w:space="0" w:color="auto"/>
              <w:left w:val="single" w:sz="4" w:space="0" w:color="auto"/>
              <w:bottom w:val="single" w:sz="4" w:space="0" w:color="auto"/>
              <w:right w:val="single" w:sz="4" w:space="0" w:color="auto"/>
            </w:tcBorders>
          </w:tcPr>
          <w:p w:rsidR="005C7229" w:rsidRPr="00D513BC" w:rsidRDefault="005C7229" w:rsidP="00B11185">
            <w:pPr>
              <w:spacing w:line="276" w:lineRule="auto"/>
              <w:jc w:val="both"/>
              <w:rPr>
                <w:color w:val="000000"/>
                <w:lang w:val="en-GB"/>
              </w:rPr>
            </w:pPr>
            <w:r w:rsidRPr="005C7229">
              <w:rPr>
                <w:color w:val="000000"/>
                <w:lang w:val="en-GB"/>
              </w:rPr>
              <w:t>The system allows for adaptation of the MR protocol parameters in case the images are not used for treatment planning, but treatment response measurement.</w:t>
            </w:r>
          </w:p>
        </w:tc>
        <w:tc>
          <w:tcPr>
            <w:tcW w:w="1034" w:type="dxa"/>
            <w:tcBorders>
              <w:top w:val="single" w:sz="4" w:space="0" w:color="auto"/>
              <w:left w:val="single" w:sz="4" w:space="0" w:color="auto"/>
              <w:bottom w:val="single" w:sz="4" w:space="0" w:color="auto"/>
              <w:right w:val="single" w:sz="4" w:space="0" w:color="auto"/>
            </w:tcBorders>
            <w:vAlign w:val="center"/>
          </w:tcPr>
          <w:p w:rsidR="005C7229" w:rsidRPr="00D513BC" w:rsidRDefault="005C7229" w:rsidP="00B11185">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r w:rsidR="00B25764" w:rsidRPr="00D513BC" w:rsidTr="00D5529C">
        <w:tc>
          <w:tcPr>
            <w:tcW w:w="562" w:type="dxa"/>
            <w:tcBorders>
              <w:top w:val="single" w:sz="4" w:space="0" w:color="auto"/>
              <w:left w:val="single" w:sz="4" w:space="0" w:color="auto"/>
              <w:bottom w:val="single" w:sz="4" w:space="0" w:color="auto"/>
              <w:right w:val="single" w:sz="4" w:space="0" w:color="auto"/>
            </w:tcBorders>
          </w:tcPr>
          <w:p w:rsidR="00B25764" w:rsidRPr="00D513BC" w:rsidRDefault="00B25764" w:rsidP="00B11185">
            <w:pPr>
              <w:pStyle w:val="normaal"/>
              <w:numPr>
                <w:ilvl w:val="0"/>
                <w:numId w:val="7"/>
              </w:numPr>
              <w:tabs>
                <w:tab w:val="clear" w:pos="-720"/>
              </w:tabs>
              <w:spacing w:after="15" w:line="276" w:lineRule="auto"/>
              <w:ind w:left="601" w:hanging="567"/>
              <w:jc w:val="both"/>
              <w:rPr>
                <w:rStyle w:val="a"/>
                <w:rFonts w:asciiTheme="minorHAnsi" w:hAnsiTheme="minorHAnsi" w:cs="Calibri"/>
                <w:spacing w:val="-2"/>
                <w:sz w:val="20"/>
                <w:szCs w:val="20"/>
                <w:lang w:val="en-GB"/>
              </w:rPr>
            </w:pPr>
          </w:p>
        </w:tc>
        <w:tc>
          <w:tcPr>
            <w:tcW w:w="7918" w:type="dxa"/>
            <w:tcBorders>
              <w:top w:val="single" w:sz="4" w:space="0" w:color="auto"/>
              <w:left w:val="single" w:sz="4" w:space="0" w:color="auto"/>
              <w:bottom w:val="single" w:sz="4" w:space="0" w:color="auto"/>
              <w:right w:val="single" w:sz="4" w:space="0" w:color="auto"/>
            </w:tcBorders>
          </w:tcPr>
          <w:p w:rsidR="00B25764" w:rsidRPr="00D513BC" w:rsidRDefault="00D5529C" w:rsidP="00B11185">
            <w:pPr>
              <w:spacing w:line="276" w:lineRule="auto"/>
              <w:jc w:val="both"/>
              <w:rPr>
                <w:rFonts w:asciiTheme="minorHAnsi" w:hAnsiTheme="minorHAnsi"/>
                <w:color w:val="000000"/>
                <w:szCs w:val="20"/>
                <w:lang w:val="en-GB"/>
              </w:rPr>
            </w:pPr>
            <w:r w:rsidRPr="00D513BC">
              <w:rPr>
                <w:color w:val="000000"/>
                <w:lang w:val="en-GB"/>
              </w:rPr>
              <w:t>All coils</w:t>
            </w:r>
            <w:r w:rsidR="00EE3FF9">
              <w:rPr>
                <w:color w:val="000000"/>
                <w:lang w:val="en-GB"/>
              </w:rPr>
              <w:t>,</w:t>
            </w:r>
            <w:r w:rsidRPr="00D513BC">
              <w:rPr>
                <w:color w:val="000000"/>
                <w:lang w:val="en-GB"/>
              </w:rPr>
              <w:t xml:space="preserve"> which are needed to perform imaging of the brain, </w:t>
            </w:r>
            <w:proofErr w:type="spellStart"/>
            <w:r w:rsidRPr="00D513BC">
              <w:rPr>
                <w:color w:val="000000"/>
                <w:lang w:val="en-GB"/>
              </w:rPr>
              <w:t>head&amp;neck</w:t>
            </w:r>
            <w:proofErr w:type="spellEnd"/>
            <w:r w:rsidRPr="00D513BC">
              <w:rPr>
                <w:color w:val="000000"/>
                <w:lang w:val="en-GB"/>
              </w:rPr>
              <w:t>, thorax, abdomen and pelvis region</w:t>
            </w:r>
            <w:r w:rsidR="00EE3FF9">
              <w:rPr>
                <w:color w:val="000000"/>
                <w:lang w:val="en-GB"/>
              </w:rPr>
              <w:t>,</w:t>
            </w:r>
            <w:r w:rsidRPr="00D513BC">
              <w:rPr>
                <w:color w:val="000000"/>
                <w:lang w:val="en-GB"/>
              </w:rPr>
              <w:t xml:space="preserve"> are provided. All delivered coils are suited to be used during radiotherapy treatment.</w:t>
            </w:r>
          </w:p>
        </w:tc>
        <w:tc>
          <w:tcPr>
            <w:tcW w:w="1034" w:type="dxa"/>
            <w:tcBorders>
              <w:top w:val="single" w:sz="4" w:space="0" w:color="auto"/>
              <w:left w:val="single" w:sz="4" w:space="0" w:color="auto"/>
              <w:bottom w:val="single" w:sz="4" w:space="0" w:color="auto"/>
              <w:right w:val="single" w:sz="4" w:space="0" w:color="auto"/>
            </w:tcBorders>
            <w:vAlign w:val="center"/>
          </w:tcPr>
          <w:p w:rsidR="00B25764" w:rsidRPr="00D513BC" w:rsidRDefault="00B25764" w:rsidP="00B11185">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bl>
    <w:p w:rsidR="00D5529C" w:rsidRPr="00D513BC" w:rsidRDefault="00D5529C" w:rsidP="00562929">
      <w:pPr>
        <w:spacing w:line="240" w:lineRule="auto"/>
        <w:rPr>
          <w:rFonts w:asciiTheme="minorHAnsi" w:hAnsiTheme="minorHAnsi"/>
          <w:szCs w:val="20"/>
          <w:lang w:val="en-GB"/>
        </w:rPr>
      </w:pP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4"/>
        <w:gridCol w:w="7918"/>
        <w:gridCol w:w="1034"/>
      </w:tblGrid>
      <w:tr w:rsidR="006B773B" w:rsidRPr="00D513BC" w:rsidTr="00C4313C">
        <w:tc>
          <w:tcPr>
            <w:tcW w:w="534" w:type="dxa"/>
            <w:tcBorders>
              <w:top w:val="single" w:sz="4" w:space="0" w:color="auto"/>
              <w:left w:val="single" w:sz="4" w:space="0" w:color="auto"/>
              <w:bottom w:val="single" w:sz="4" w:space="0" w:color="auto"/>
              <w:right w:val="single" w:sz="4" w:space="0" w:color="auto"/>
            </w:tcBorders>
            <w:shd w:val="clear" w:color="auto" w:fill="DAEEF3"/>
          </w:tcPr>
          <w:p w:rsidR="006B773B" w:rsidRPr="00D513BC" w:rsidRDefault="006B773B" w:rsidP="009A4C4B">
            <w:pPr>
              <w:pStyle w:val="normaal"/>
              <w:tabs>
                <w:tab w:val="clear" w:pos="-720"/>
              </w:tabs>
              <w:spacing w:after="15" w:line="276" w:lineRule="auto"/>
              <w:ind w:left="601" w:hanging="567"/>
              <w:jc w:val="both"/>
              <w:rPr>
                <w:rStyle w:val="a"/>
                <w:rFonts w:asciiTheme="minorHAnsi" w:hAnsiTheme="minorHAnsi" w:cs="Calibri"/>
                <w:b/>
                <w:spacing w:val="-2"/>
                <w:sz w:val="20"/>
                <w:szCs w:val="20"/>
                <w:lang w:val="en-GB"/>
              </w:rPr>
            </w:pPr>
            <w:r w:rsidRPr="00D513BC">
              <w:rPr>
                <w:rStyle w:val="a"/>
                <w:rFonts w:asciiTheme="minorHAnsi" w:hAnsiTheme="minorHAnsi" w:cs="Calibri"/>
                <w:b/>
                <w:spacing w:val="-2"/>
                <w:sz w:val="20"/>
                <w:szCs w:val="20"/>
                <w:lang w:val="en-GB"/>
              </w:rPr>
              <w:t>Nr.</w:t>
            </w:r>
          </w:p>
        </w:tc>
        <w:tc>
          <w:tcPr>
            <w:tcW w:w="7918" w:type="dxa"/>
            <w:tcBorders>
              <w:top w:val="single" w:sz="4" w:space="0" w:color="auto"/>
              <w:left w:val="single" w:sz="4" w:space="0" w:color="auto"/>
              <w:bottom w:val="single" w:sz="4" w:space="0" w:color="auto"/>
              <w:right w:val="single" w:sz="4" w:space="0" w:color="auto"/>
            </w:tcBorders>
            <w:shd w:val="clear" w:color="auto" w:fill="DAEEF3"/>
          </w:tcPr>
          <w:p w:rsidR="006B773B" w:rsidRPr="00D513BC" w:rsidRDefault="006B773B" w:rsidP="009A4C4B">
            <w:pPr>
              <w:spacing w:line="276" w:lineRule="auto"/>
              <w:rPr>
                <w:rStyle w:val="a"/>
                <w:rFonts w:asciiTheme="minorHAnsi" w:hAnsiTheme="minorHAnsi" w:cs="Arial"/>
                <w:b/>
                <w:szCs w:val="20"/>
                <w:lang w:val="en-GB"/>
              </w:rPr>
            </w:pPr>
            <w:r w:rsidRPr="00D513BC">
              <w:rPr>
                <w:rStyle w:val="a"/>
                <w:rFonts w:asciiTheme="minorHAnsi" w:hAnsiTheme="minorHAnsi" w:cs="Arial"/>
                <w:b/>
                <w:szCs w:val="20"/>
                <w:lang w:val="en-GB"/>
              </w:rPr>
              <w:t>Process &amp; Workflow</w:t>
            </w:r>
          </w:p>
        </w:tc>
        <w:tc>
          <w:tcPr>
            <w:tcW w:w="1034" w:type="dxa"/>
            <w:tcBorders>
              <w:top w:val="single" w:sz="4" w:space="0" w:color="auto"/>
              <w:left w:val="single" w:sz="4" w:space="0" w:color="auto"/>
              <w:bottom w:val="single" w:sz="4" w:space="0" w:color="auto"/>
              <w:right w:val="single" w:sz="4" w:space="0" w:color="auto"/>
            </w:tcBorders>
            <w:shd w:val="clear" w:color="auto" w:fill="DAEEF3"/>
            <w:vAlign w:val="center"/>
          </w:tcPr>
          <w:p w:rsidR="006B773B" w:rsidRPr="00D513BC" w:rsidRDefault="006B773B" w:rsidP="006B773B">
            <w:pPr>
              <w:spacing w:line="276" w:lineRule="auto"/>
              <w:ind w:hanging="655"/>
              <w:jc w:val="right"/>
              <w:rPr>
                <w:rStyle w:val="a"/>
                <w:rFonts w:asciiTheme="minorHAnsi" w:hAnsiTheme="minorHAnsi"/>
                <w:b/>
                <w:szCs w:val="20"/>
                <w:lang w:val="en-GB"/>
              </w:rPr>
            </w:pPr>
            <w:r w:rsidRPr="00D513BC">
              <w:rPr>
                <w:rStyle w:val="a"/>
                <w:rFonts w:asciiTheme="minorHAnsi" w:hAnsiTheme="minorHAnsi"/>
                <w:b/>
                <w:szCs w:val="20"/>
                <w:lang w:val="en-GB"/>
              </w:rPr>
              <w:t>Conform?</w:t>
            </w:r>
          </w:p>
        </w:tc>
      </w:tr>
      <w:tr w:rsidR="009A4C4B" w:rsidRPr="00D513BC" w:rsidTr="00C4313C">
        <w:tc>
          <w:tcPr>
            <w:tcW w:w="534" w:type="dxa"/>
            <w:tcBorders>
              <w:top w:val="single" w:sz="4" w:space="0" w:color="auto"/>
              <w:left w:val="single" w:sz="4" w:space="0" w:color="auto"/>
              <w:bottom w:val="single" w:sz="4" w:space="0" w:color="auto"/>
              <w:right w:val="single" w:sz="4" w:space="0" w:color="auto"/>
            </w:tcBorders>
          </w:tcPr>
          <w:p w:rsidR="009A4C4B" w:rsidRPr="00D513BC" w:rsidRDefault="009A4C4B" w:rsidP="001303B8">
            <w:pPr>
              <w:pStyle w:val="normaal"/>
              <w:numPr>
                <w:ilvl w:val="0"/>
                <w:numId w:val="7"/>
              </w:numPr>
              <w:tabs>
                <w:tab w:val="clear" w:pos="-720"/>
              </w:tabs>
              <w:spacing w:after="15" w:line="276" w:lineRule="auto"/>
              <w:ind w:left="426"/>
              <w:jc w:val="both"/>
              <w:rPr>
                <w:rFonts w:asciiTheme="minorHAnsi" w:hAnsiTheme="minorHAnsi" w:cs="Calibri"/>
                <w:spacing w:val="-2"/>
                <w:sz w:val="20"/>
                <w:szCs w:val="20"/>
                <w:lang w:val="en-GB"/>
              </w:rPr>
            </w:pPr>
          </w:p>
        </w:tc>
        <w:tc>
          <w:tcPr>
            <w:tcW w:w="7918" w:type="dxa"/>
            <w:tcBorders>
              <w:top w:val="single" w:sz="4" w:space="0" w:color="auto"/>
              <w:left w:val="single" w:sz="4" w:space="0" w:color="auto"/>
              <w:bottom w:val="single" w:sz="4" w:space="0" w:color="auto"/>
              <w:right w:val="single" w:sz="4" w:space="0" w:color="auto"/>
            </w:tcBorders>
          </w:tcPr>
          <w:p w:rsidR="009A4C4B" w:rsidRPr="00D513BC" w:rsidRDefault="00D5529C" w:rsidP="009A4C4B">
            <w:pPr>
              <w:spacing w:line="276" w:lineRule="auto"/>
              <w:rPr>
                <w:rFonts w:asciiTheme="minorHAnsi" w:hAnsiTheme="minorHAnsi"/>
                <w:color w:val="000000"/>
                <w:szCs w:val="20"/>
                <w:lang w:val="en-GB"/>
              </w:rPr>
            </w:pPr>
            <w:r w:rsidRPr="00D513BC">
              <w:rPr>
                <w:color w:val="000000"/>
                <w:lang w:val="en-GB"/>
              </w:rPr>
              <w:t>The system provides an online console (supporting image acquisition, online plan adaptation, motion monitoring and treatment delivery) and a separate imaging console in the control room. Furthermore two offline treatment planning stations are provided.</w:t>
            </w:r>
          </w:p>
        </w:tc>
        <w:tc>
          <w:tcPr>
            <w:tcW w:w="1034" w:type="dxa"/>
            <w:tcBorders>
              <w:top w:val="single" w:sz="4" w:space="0" w:color="auto"/>
              <w:left w:val="single" w:sz="4" w:space="0" w:color="auto"/>
              <w:bottom w:val="single" w:sz="4" w:space="0" w:color="auto"/>
              <w:right w:val="single" w:sz="4" w:space="0" w:color="auto"/>
            </w:tcBorders>
            <w:vAlign w:val="center"/>
          </w:tcPr>
          <w:p w:rsidR="009A4C4B" w:rsidRPr="00D513BC" w:rsidRDefault="001303B8" w:rsidP="001303B8">
            <w:pPr>
              <w:spacing w:line="276" w:lineRule="auto"/>
              <w:ind w:hanging="2"/>
              <w:jc w:val="center"/>
              <w:rPr>
                <w:rFonts w:asciiTheme="minorHAnsi" w:hAnsiTheme="minorHAnsi"/>
                <w:szCs w:val="20"/>
                <w:lang w:val="en-GB"/>
              </w:rPr>
            </w:pPr>
            <w:r w:rsidRPr="00D513BC">
              <w:rPr>
                <w:rFonts w:asciiTheme="minorHAnsi" w:hAnsiTheme="minorHAnsi"/>
                <w:szCs w:val="20"/>
                <w:lang w:val="en-GB"/>
              </w:rPr>
              <w:sym w:font="Wingdings" w:char="F071"/>
            </w:r>
          </w:p>
        </w:tc>
      </w:tr>
      <w:tr w:rsidR="009A4C4B" w:rsidRPr="00D513BC" w:rsidTr="00C4313C">
        <w:tc>
          <w:tcPr>
            <w:tcW w:w="534" w:type="dxa"/>
            <w:tcBorders>
              <w:top w:val="single" w:sz="4" w:space="0" w:color="auto"/>
              <w:left w:val="single" w:sz="4" w:space="0" w:color="auto"/>
              <w:bottom w:val="single" w:sz="4" w:space="0" w:color="auto"/>
              <w:right w:val="single" w:sz="4" w:space="0" w:color="auto"/>
            </w:tcBorders>
          </w:tcPr>
          <w:p w:rsidR="009A4C4B" w:rsidRPr="00D513BC" w:rsidRDefault="009A4C4B" w:rsidP="001303B8">
            <w:pPr>
              <w:pStyle w:val="normaal"/>
              <w:numPr>
                <w:ilvl w:val="0"/>
                <w:numId w:val="7"/>
              </w:numPr>
              <w:tabs>
                <w:tab w:val="clear" w:pos="-720"/>
              </w:tabs>
              <w:spacing w:after="15" w:line="276" w:lineRule="auto"/>
              <w:ind w:left="426"/>
              <w:rPr>
                <w:rStyle w:val="a"/>
                <w:rFonts w:asciiTheme="minorHAnsi" w:hAnsiTheme="minorHAnsi" w:cs="Calibri"/>
                <w:spacing w:val="-2"/>
                <w:sz w:val="20"/>
                <w:szCs w:val="20"/>
                <w:lang w:val="en-GB"/>
              </w:rPr>
            </w:pPr>
          </w:p>
        </w:tc>
        <w:tc>
          <w:tcPr>
            <w:tcW w:w="7918" w:type="dxa"/>
            <w:tcBorders>
              <w:top w:val="single" w:sz="4" w:space="0" w:color="auto"/>
              <w:left w:val="single" w:sz="4" w:space="0" w:color="auto"/>
              <w:bottom w:val="single" w:sz="4" w:space="0" w:color="auto"/>
              <w:right w:val="single" w:sz="4" w:space="0" w:color="auto"/>
            </w:tcBorders>
          </w:tcPr>
          <w:p w:rsidR="009A4C4B" w:rsidRPr="00D513BC" w:rsidRDefault="00D5529C" w:rsidP="009A4C4B">
            <w:pPr>
              <w:spacing w:line="276" w:lineRule="auto"/>
              <w:rPr>
                <w:rFonts w:asciiTheme="minorHAnsi" w:hAnsiTheme="minorHAnsi"/>
                <w:color w:val="000000"/>
                <w:szCs w:val="20"/>
                <w:lang w:val="en-GB"/>
              </w:rPr>
            </w:pPr>
            <w:r w:rsidRPr="00D513BC">
              <w:rPr>
                <w:color w:val="000000"/>
                <w:lang w:val="en-GB"/>
              </w:rPr>
              <w:t>The planning system accounts for densities of the MR coils and the couch.</w:t>
            </w:r>
          </w:p>
        </w:tc>
        <w:tc>
          <w:tcPr>
            <w:tcW w:w="1034" w:type="dxa"/>
            <w:tcBorders>
              <w:top w:val="single" w:sz="4" w:space="0" w:color="auto"/>
              <w:left w:val="single" w:sz="4" w:space="0" w:color="auto"/>
              <w:bottom w:val="single" w:sz="4" w:space="0" w:color="auto"/>
              <w:right w:val="single" w:sz="4" w:space="0" w:color="auto"/>
            </w:tcBorders>
            <w:vAlign w:val="center"/>
          </w:tcPr>
          <w:p w:rsidR="009A4C4B" w:rsidRPr="00D513BC" w:rsidRDefault="009A4C4B" w:rsidP="009A4C4B">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r w:rsidR="009A4C4B" w:rsidRPr="00D513BC" w:rsidTr="00C4313C">
        <w:tc>
          <w:tcPr>
            <w:tcW w:w="534" w:type="dxa"/>
            <w:tcBorders>
              <w:top w:val="single" w:sz="4" w:space="0" w:color="auto"/>
              <w:left w:val="single" w:sz="4" w:space="0" w:color="auto"/>
              <w:bottom w:val="single" w:sz="4" w:space="0" w:color="auto"/>
              <w:right w:val="single" w:sz="4" w:space="0" w:color="auto"/>
            </w:tcBorders>
          </w:tcPr>
          <w:p w:rsidR="009A4C4B" w:rsidRPr="00D513BC" w:rsidRDefault="009A4C4B" w:rsidP="001303B8">
            <w:pPr>
              <w:pStyle w:val="normaal"/>
              <w:numPr>
                <w:ilvl w:val="0"/>
                <w:numId w:val="7"/>
              </w:numPr>
              <w:tabs>
                <w:tab w:val="clear" w:pos="-720"/>
              </w:tabs>
              <w:spacing w:after="15" w:line="276" w:lineRule="auto"/>
              <w:ind w:left="426"/>
              <w:rPr>
                <w:rStyle w:val="a"/>
                <w:rFonts w:asciiTheme="minorHAnsi" w:hAnsiTheme="minorHAnsi" w:cs="Calibri"/>
                <w:spacing w:val="-2"/>
                <w:sz w:val="20"/>
                <w:szCs w:val="20"/>
                <w:lang w:val="en-GB"/>
              </w:rPr>
            </w:pPr>
          </w:p>
        </w:tc>
        <w:tc>
          <w:tcPr>
            <w:tcW w:w="7918" w:type="dxa"/>
            <w:tcBorders>
              <w:top w:val="single" w:sz="4" w:space="0" w:color="auto"/>
              <w:left w:val="single" w:sz="4" w:space="0" w:color="auto"/>
              <w:bottom w:val="single" w:sz="4" w:space="0" w:color="auto"/>
              <w:right w:val="single" w:sz="4" w:space="0" w:color="auto"/>
            </w:tcBorders>
          </w:tcPr>
          <w:p w:rsidR="009A4C4B" w:rsidRPr="00D513BC" w:rsidRDefault="00D5529C" w:rsidP="009A4C4B">
            <w:pPr>
              <w:spacing w:line="276" w:lineRule="auto"/>
              <w:rPr>
                <w:rFonts w:asciiTheme="minorHAnsi" w:hAnsiTheme="minorHAnsi"/>
                <w:color w:val="000000"/>
                <w:szCs w:val="20"/>
                <w:lang w:val="en-GB"/>
              </w:rPr>
            </w:pPr>
            <w:r w:rsidRPr="00D513BC">
              <w:rPr>
                <w:color w:val="000000"/>
                <w:lang w:val="en-GB"/>
              </w:rPr>
              <w:t>The dose calculation and optimization algorithm of the planning system accounts for effects related to the magnetic field.</w:t>
            </w:r>
          </w:p>
        </w:tc>
        <w:tc>
          <w:tcPr>
            <w:tcW w:w="1034" w:type="dxa"/>
            <w:tcBorders>
              <w:top w:val="single" w:sz="4" w:space="0" w:color="auto"/>
              <w:left w:val="single" w:sz="4" w:space="0" w:color="auto"/>
              <w:bottom w:val="single" w:sz="4" w:space="0" w:color="auto"/>
              <w:right w:val="single" w:sz="4" w:space="0" w:color="auto"/>
            </w:tcBorders>
            <w:vAlign w:val="center"/>
          </w:tcPr>
          <w:p w:rsidR="009A4C4B" w:rsidRPr="00D513BC" w:rsidRDefault="009A4C4B" w:rsidP="009A4C4B">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r w:rsidR="009A4C4B" w:rsidRPr="00D513BC" w:rsidTr="00C4313C">
        <w:tc>
          <w:tcPr>
            <w:tcW w:w="534" w:type="dxa"/>
            <w:tcBorders>
              <w:top w:val="single" w:sz="4" w:space="0" w:color="auto"/>
              <w:left w:val="single" w:sz="4" w:space="0" w:color="auto"/>
              <w:bottom w:val="single" w:sz="4" w:space="0" w:color="auto"/>
              <w:right w:val="single" w:sz="4" w:space="0" w:color="auto"/>
            </w:tcBorders>
          </w:tcPr>
          <w:p w:rsidR="009A4C4B" w:rsidRPr="00D513BC" w:rsidRDefault="009A4C4B" w:rsidP="001303B8">
            <w:pPr>
              <w:pStyle w:val="normaal"/>
              <w:numPr>
                <w:ilvl w:val="0"/>
                <w:numId w:val="7"/>
              </w:numPr>
              <w:tabs>
                <w:tab w:val="clear" w:pos="-720"/>
              </w:tabs>
              <w:spacing w:after="15" w:line="276" w:lineRule="auto"/>
              <w:ind w:left="426"/>
              <w:rPr>
                <w:rStyle w:val="a"/>
                <w:rFonts w:asciiTheme="minorHAnsi" w:hAnsiTheme="minorHAnsi" w:cs="Calibri"/>
                <w:spacing w:val="-2"/>
                <w:sz w:val="20"/>
                <w:szCs w:val="20"/>
                <w:lang w:val="en-GB"/>
              </w:rPr>
            </w:pPr>
          </w:p>
        </w:tc>
        <w:tc>
          <w:tcPr>
            <w:tcW w:w="7918" w:type="dxa"/>
            <w:tcBorders>
              <w:top w:val="single" w:sz="4" w:space="0" w:color="auto"/>
              <w:left w:val="single" w:sz="4" w:space="0" w:color="auto"/>
              <w:bottom w:val="single" w:sz="4" w:space="0" w:color="auto"/>
              <w:right w:val="single" w:sz="4" w:space="0" w:color="auto"/>
            </w:tcBorders>
          </w:tcPr>
          <w:p w:rsidR="009A4C4B" w:rsidRPr="00D513BC" w:rsidRDefault="00D5529C" w:rsidP="00331439">
            <w:pPr>
              <w:tabs>
                <w:tab w:val="left" w:pos="2500"/>
              </w:tabs>
              <w:spacing w:line="276" w:lineRule="auto"/>
              <w:jc w:val="both"/>
              <w:rPr>
                <w:rFonts w:asciiTheme="minorHAnsi" w:hAnsiTheme="minorHAnsi"/>
                <w:color w:val="000000"/>
                <w:szCs w:val="20"/>
                <w:lang w:val="en-GB"/>
              </w:rPr>
            </w:pPr>
            <w:r w:rsidRPr="00D513BC">
              <w:rPr>
                <w:color w:val="000000"/>
                <w:lang w:val="en-GB"/>
              </w:rPr>
              <w:t xml:space="preserve">The </w:t>
            </w:r>
            <w:r w:rsidR="00331439">
              <w:rPr>
                <w:color w:val="000000"/>
                <w:lang w:val="en-GB"/>
              </w:rPr>
              <w:t>vendor</w:t>
            </w:r>
            <w:r w:rsidRPr="00D513BC">
              <w:rPr>
                <w:color w:val="000000"/>
                <w:lang w:val="en-GB"/>
              </w:rPr>
              <w:t xml:space="preserve"> provides a laser system for patient positioning, with a laser line from the ceiling and two crosshair laser</w:t>
            </w:r>
            <w:r w:rsidR="00EE3FF9">
              <w:rPr>
                <w:color w:val="000000"/>
                <w:lang w:val="en-GB"/>
              </w:rPr>
              <w:t>s</w:t>
            </w:r>
            <w:r w:rsidRPr="00D513BC">
              <w:rPr>
                <w:color w:val="000000"/>
                <w:lang w:val="en-GB"/>
              </w:rPr>
              <w:t xml:space="preserve"> from the sides.</w:t>
            </w:r>
          </w:p>
        </w:tc>
        <w:tc>
          <w:tcPr>
            <w:tcW w:w="1034" w:type="dxa"/>
            <w:tcBorders>
              <w:top w:val="single" w:sz="4" w:space="0" w:color="auto"/>
              <w:left w:val="single" w:sz="4" w:space="0" w:color="auto"/>
              <w:bottom w:val="single" w:sz="4" w:space="0" w:color="auto"/>
              <w:right w:val="single" w:sz="4" w:space="0" w:color="auto"/>
            </w:tcBorders>
            <w:vAlign w:val="center"/>
          </w:tcPr>
          <w:p w:rsidR="009A4C4B" w:rsidRPr="00D513BC" w:rsidRDefault="009A4C4B" w:rsidP="009A4C4B">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r w:rsidR="009A4C4B" w:rsidRPr="00D513BC" w:rsidTr="00C4313C">
        <w:tc>
          <w:tcPr>
            <w:tcW w:w="534" w:type="dxa"/>
            <w:tcBorders>
              <w:top w:val="single" w:sz="4" w:space="0" w:color="auto"/>
              <w:left w:val="single" w:sz="4" w:space="0" w:color="auto"/>
              <w:bottom w:val="single" w:sz="4" w:space="0" w:color="auto"/>
              <w:right w:val="single" w:sz="4" w:space="0" w:color="auto"/>
            </w:tcBorders>
          </w:tcPr>
          <w:p w:rsidR="009A4C4B" w:rsidRPr="00D513BC" w:rsidRDefault="009A4C4B" w:rsidP="001303B8">
            <w:pPr>
              <w:pStyle w:val="normaal"/>
              <w:numPr>
                <w:ilvl w:val="0"/>
                <w:numId w:val="7"/>
              </w:numPr>
              <w:tabs>
                <w:tab w:val="clear" w:pos="-720"/>
              </w:tabs>
              <w:spacing w:after="15" w:line="276" w:lineRule="auto"/>
              <w:ind w:left="426"/>
              <w:rPr>
                <w:rStyle w:val="a"/>
                <w:rFonts w:asciiTheme="minorHAnsi" w:hAnsiTheme="minorHAnsi" w:cs="Calibri"/>
                <w:spacing w:val="-2"/>
                <w:sz w:val="20"/>
                <w:szCs w:val="20"/>
                <w:lang w:val="en-GB"/>
              </w:rPr>
            </w:pPr>
          </w:p>
        </w:tc>
        <w:tc>
          <w:tcPr>
            <w:tcW w:w="7918" w:type="dxa"/>
            <w:tcBorders>
              <w:top w:val="single" w:sz="4" w:space="0" w:color="auto"/>
              <w:left w:val="single" w:sz="4" w:space="0" w:color="auto"/>
              <w:bottom w:val="single" w:sz="4" w:space="0" w:color="auto"/>
              <w:right w:val="single" w:sz="4" w:space="0" w:color="auto"/>
            </w:tcBorders>
          </w:tcPr>
          <w:p w:rsidR="009A4C4B" w:rsidRPr="00D513BC" w:rsidRDefault="00D5529C" w:rsidP="009A4C4B">
            <w:pPr>
              <w:spacing w:line="276" w:lineRule="auto"/>
              <w:jc w:val="both"/>
              <w:rPr>
                <w:rFonts w:asciiTheme="minorHAnsi" w:hAnsiTheme="minorHAnsi"/>
                <w:color w:val="000000"/>
                <w:szCs w:val="20"/>
                <w:lang w:val="en-GB"/>
              </w:rPr>
            </w:pPr>
            <w:r w:rsidRPr="00D513BC">
              <w:rPr>
                <w:color w:val="000000"/>
                <w:lang w:val="en-GB"/>
              </w:rPr>
              <w:t>The system facilitates the use of treatment masks for patient positioning. A thorax board is included in the offer. Please specify if other positioning utilities are provided. All patient positioning utilities are MR compatible.</w:t>
            </w:r>
          </w:p>
        </w:tc>
        <w:tc>
          <w:tcPr>
            <w:tcW w:w="1034" w:type="dxa"/>
            <w:tcBorders>
              <w:top w:val="single" w:sz="4" w:space="0" w:color="auto"/>
              <w:left w:val="single" w:sz="4" w:space="0" w:color="auto"/>
              <w:bottom w:val="single" w:sz="4" w:space="0" w:color="auto"/>
              <w:right w:val="single" w:sz="4" w:space="0" w:color="auto"/>
            </w:tcBorders>
            <w:vAlign w:val="center"/>
          </w:tcPr>
          <w:p w:rsidR="009A4C4B" w:rsidRDefault="009A4C4B" w:rsidP="009A4C4B">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p w:rsidR="00CE2561" w:rsidRPr="00D513BC" w:rsidRDefault="00CE2561" w:rsidP="009A4C4B">
            <w:pPr>
              <w:spacing w:line="276" w:lineRule="auto"/>
              <w:jc w:val="center"/>
              <w:rPr>
                <w:rFonts w:asciiTheme="minorHAnsi" w:hAnsiTheme="minorHAnsi"/>
                <w:szCs w:val="20"/>
                <w:lang w:val="en-GB"/>
              </w:rPr>
            </w:pPr>
            <w:r>
              <w:rPr>
                <w:rFonts w:asciiTheme="minorHAnsi" w:hAnsiTheme="minorHAnsi"/>
                <w:szCs w:val="20"/>
                <w:lang w:val="en-GB"/>
              </w:rPr>
              <w:t>3b: R27</w:t>
            </w:r>
          </w:p>
        </w:tc>
      </w:tr>
      <w:tr w:rsidR="009A4C4B" w:rsidRPr="00D513BC" w:rsidTr="00C4313C">
        <w:tc>
          <w:tcPr>
            <w:tcW w:w="534" w:type="dxa"/>
            <w:tcBorders>
              <w:top w:val="single" w:sz="4" w:space="0" w:color="auto"/>
              <w:left w:val="single" w:sz="4" w:space="0" w:color="auto"/>
              <w:bottom w:val="single" w:sz="4" w:space="0" w:color="auto"/>
              <w:right w:val="single" w:sz="4" w:space="0" w:color="auto"/>
            </w:tcBorders>
          </w:tcPr>
          <w:p w:rsidR="009A4C4B" w:rsidRPr="00D513BC" w:rsidRDefault="009A4C4B" w:rsidP="001303B8">
            <w:pPr>
              <w:pStyle w:val="normaal"/>
              <w:numPr>
                <w:ilvl w:val="0"/>
                <w:numId w:val="7"/>
              </w:numPr>
              <w:tabs>
                <w:tab w:val="clear" w:pos="-720"/>
              </w:tabs>
              <w:spacing w:after="15" w:line="276" w:lineRule="auto"/>
              <w:ind w:left="426"/>
              <w:rPr>
                <w:rStyle w:val="a"/>
                <w:rFonts w:asciiTheme="minorHAnsi" w:hAnsiTheme="minorHAnsi" w:cs="Calibri"/>
                <w:spacing w:val="-2"/>
                <w:sz w:val="20"/>
                <w:szCs w:val="20"/>
                <w:lang w:val="en-GB"/>
              </w:rPr>
            </w:pPr>
          </w:p>
        </w:tc>
        <w:tc>
          <w:tcPr>
            <w:tcW w:w="7918" w:type="dxa"/>
            <w:tcBorders>
              <w:top w:val="single" w:sz="4" w:space="0" w:color="auto"/>
              <w:left w:val="single" w:sz="4" w:space="0" w:color="auto"/>
              <w:bottom w:val="single" w:sz="4" w:space="0" w:color="auto"/>
              <w:right w:val="single" w:sz="4" w:space="0" w:color="auto"/>
            </w:tcBorders>
          </w:tcPr>
          <w:p w:rsidR="009A4C4B" w:rsidRPr="00D513BC" w:rsidRDefault="00D5529C" w:rsidP="009A4C4B">
            <w:pPr>
              <w:spacing w:line="276" w:lineRule="auto"/>
              <w:jc w:val="both"/>
              <w:rPr>
                <w:rFonts w:asciiTheme="minorHAnsi" w:hAnsiTheme="minorHAnsi"/>
                <w:color w:val="000000"/>
                <w:szCs w:val="20"/>
                <w:lang w:val="en-GB"/>
              </w:rPr>
            </w:pPr>
            <w:r w:rsidRPr="00D513BC">
              <w:rPr>
                <w:color w:val="000000"/>
                <w:lang w:val="en-GB"/>
              </w:rPr>
              <w:t>The coordinate systems of the MR scanner and of the linear accelerator have to be identical with a precision ≤ 1 mm</w:t>
            </w:r>
            <w:r w:rsidR="001A6ACA">
              <w:rPr>
                <w:color w:val="000000"/>
                <w:lang w:val="en-GB"/>
              </w:rPr>
              <w:t>.</w:t>
            </w:r>
          </w:p>
        </w:tc>
        <w:tc>
          <w:tcPr>
            <w:tcW w:w="1034" w:type="dxa"/>
            <w:tcBorders>
              <w:top w:val="single" w:sz="4" w:space="0" w:color="auto"/>
              <w:left w:val="single" w:sz="4" w:space="0" w:color="auto"/>
              <w:bottom w:val="single" w:sz="4" w:space="0" w:color="auto"/>
              <w:right w:val="single" w:sz="4" w:space="0" w:color="auto"/>
            </w:tcBorders>
            <w:vAlign w:val="center"/>
          </w:tcPr>
          <w:p w:rsidR="009A4C4B" w:rsidRPr="00D513BC" w:rsidRDefault="009A4C4B" w:rsidP="009A4C4B">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r w:rsidR="009A4C4B" w:rsidRPr="00D513BC" w:rsidTr="00C4313C">
        <w:tc>
          <w:tcPr>
            <w:tcW w:w="534" w:type="dxa"/>
            <w:tcBorders>
              <w:top w:val="single" w:sz="4" w:space="0" w:color="auto"/>
              <w:left w:val="single" w:sz="4" w:space="0" w:color="auto"/>
              <w:bottom w:val="single" w:sz="4" w:space="0" w:color="auto"/>
              <w:right w:val="single" w:sz="4" w:space="0" w:color="auto"/>
            </w:tcBorders>
          </w:tcPr>
          <w:p w:rsidR="009A4C4B" w:rsidRPr="00D513BC" w:rsidRDefault="009A4C4B" w:rsidP="001303B8">
            <w:pPr>
              <w:pStyle w:val="normaal"/>
              <w:numPr>
                <w:ilvl w:val="0"/>
                <w:numId w:val="7"/>
              </w:numPr>
              <w:tabs>
                <w:tab w:val="clear" w:pos="-720"/>
              </w:tabs>
              <w:spacing w:after="15" w:line="276" w:lineRule="auto"/>
              <w:ind w:left="426"/>
              <w:rPr>
                <w:rStyle w:val="a"/>
                <w:rFonts w:asciiTheme="minorHAnsi" w:hAnsiTheme="minorHAnsi" w:cs="Calibri"/>
                <w:spacing w:val="-2"/>
                <w:sz w:val="20"/>
                <w:szCs w:val="20"/>
                <w:lang w:val="en-GB"/>
              </w:rPr>
            </w:pPr>
          </w:p>
        </w:tc>
        <w:tc>
          <w:tcPr>
            <w:tcW w:w="7918" w:type="dxa"/>
            <w:tcBorders>
              <w:top w:val="single" w:sz="4" w:space="0" w:color="auto"/>
              <w:left w:val="single" w:sz="4" w:space="0" w:color="auto"/>
              <w:bottom w:val="single" w:sz="4" w:space="0" w:color="auto"/>
              <w:right w:val="single" w:sz="4" w:space="0" w:color="auto"/>
            </w:tcBorders>
          </w:tcPr>
          <w:p w:rsidR="009A4C4B" w:rsidRPr="00D513BC" w:rsidRDefault="00D5529C" w:rsidP="009A4C4B">
            <w:pPr>
              <w:spacing w:line="276" w:lineRule="auto"/>
              <w:jc w:val="both"/>
              <w:rPr>
                <w:rFonts w:asciiTheme="minorHAnsi" w:hAnsiTheme="minorHAnsi"/>
                <w:szCs w:val="20"/>
                <w:lang w:val="en-GB"/>
              </w:rPr>
            </w:pPr>
            <w:r w:rsidRPr="00D513BC">
              <w:rPr>
                <w:color w:val="000000"/>
                <w:lang w:val="en-GB"/>
              </w:rPr>
              <w:t xml:space="preserve">The patient can be moved to the </w:t>
            </w:r>
            <w:proofErr w:type="spellStart"/>
            <w:r w:rsidRPr="00D513BC">
              <w:rPr>
                <w:color w:val="000000"/>
                <w:lang w:val="en-GB"/>
              </w:rPr>
              <w:t>isocenter</w:t>
            </w:r>
            <w:proofErr w:type="spellEnd"/>
            <w:r w:rsidRPr="00D513BC">
              <w:rPr>
                <w:color w:val="000000"/>
                <w:lang w:val="en-GB"/>
              </w:rPr>
              <w:t xml:space="preserve"> of the bore automatically.</w:t>
            </w:r>
          </w:p>
        </w:tc>
        <w:tc>
          <w:tcPr>
            <w:tcW w:w="1034" w:type="dxa"/>
            <w:tcBorders>
              <w:top w:val="single" w:sz="4" w:space="0" w:color="auto"/>
              <w:left w:val="single" w:sz="4" w:space="0" w:color="auto"/>
              <w:bottom w:val="single" w:sz="4" w:space="0" w:color="auto"/>
              <w:right w:val="single" w:sz="4" w:space="0" w:color="auto"/>
            </w:tcBorders>
            <w:vAlign w:val="center"/>
          </w:tcPr>
          <w:p w:rsidR="009A4C4B" w:rsidRPr="00D513BC" w:rsidRDefault="009A4C4B" w:rsidP="009A4C4B">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r w:rsidR="00D5529C" w:rsidRPr="00D513BC" w:rsidTr="00C4313C">
        <w:tc>
          <w:tcPr>
            <w:tcW w:w="534" w:type="dxa"/>
            <w:tcBorders>
              <w:top w:val="single" w:sz="4" w:space="0" w:color="auto"/>
              <w:left w:val="single" w:sz="4" w:space="0" w:color="auto"/>
              <w:bottom w:val="single" w:sz="4" w:space="0" w:color="auto"/>
              <w:right w:val="single" w:sz="4" w:space="0" w:color="auto"/>
            </w:tcBorders>
          </w:tcPr>
          <w:p w:rsidR="00D5529C" w:rsidRPr="00D513BC" w:rsidRDefault="00D5529C" w:rsidP="001303B8">
            <w:pPr>
              <w:pStyle w:val="normaal"/>
              <w:numPr>
                <w:ilvl w:val="0"/>
                <w:numId w:val="7"/>
              </w:numPr>
              <w:tabs>
                <w:tab w:val="clear" w:pos="-720"/>
              </w:tabs>
              <w:spacing w:after="15" w:line="276" w:lineRule="auto"/>
              <w:ind w:left="426"/>
              <w:rPr>
                <w:rStyle w:val="a"/>
                <w:rFonts w:asciiTheme="minorHAnsi" w:hAnsiTheme="minorHAnsi" w:cs="Calibri"/>
                <w:spacing w:val="-2"/>
                <w:sz w:val="20"/>
                <w:szCs w:val="20"/>
                <w:lang w:val="en-GB"/>
              </w:rPr>
            </w:pPr>
          </w:p>
        </w:tc>
        <w:tc>
          <w:tcPr>
            <w:tcW w:w="7918" w:type="dxa"/>
            <w:tcBorders>
              <w:top w:val="single" w:sz="4" w:space="0" w:color="auto"/>
              <w:left w:val="single" w:sz="4" w:space="0" w:color="auto"/>
              <w:bottom w:val="single" w:sz="4" w:space="0" w:color="auto"/>
              <w:right w:val="single" w:sz="4" w:space="0" w:color="auto"/>
            </w:tcBorders>
          </w:tcPr>
          <w:p w:rsidR="00D5529C" w:rsidRPr="00D513BC" w:rsidRDefault="00D5529C" w:rsidP="009A4C4B">
            <w:pPr>
              <w:spacing w:line="276" w:lineRule="auto"/>
              <w:jc w:val="both"/>
              <w:rPr>
                <w:rFonts w:asciiTheme="minorHAnsi" w:hAnsiTheme="minorHAnsi"/>
                <w:szCs w:val="20"/>
                <w:lang w:val="en-GB"/>
              </w:rPr>
            </w:pPr>
            <w:r w:rsidRPr="00D513BC">
              <w:rPr>
                <w:color w:val="000000"/>
                <w:lang w:val="en-GB"/>
              </w:rPr>
              <w:t>The vendor provides solutions to facilitate patient comfort during image acquisition and treatment (e.g. music, light). Please specify your solutions.</w:t>
            </w:r>
          </w:p>
        </w:tc>
        <w:tc>
          <w:tcPr>
            <w:tcW w:w="1034" w:type="dxa"/>
            <w:tcBorders>
              <w:top w:val="single" w:sz="4" w:space="0" w:color="auto"/>
              <w:left w:val="single" w:sz="4" w:space="0" w:color="auto"/>
              <w:bottom w:val="single" w:sz="4" w:space="0" w:color="auto"/>
              <w:right w:val="single" w:sz="4" w:space="0" w:color="auto"/>
            </w:tcBorders>
            <w:vAlign w:val="center"/>
          </w:tcPr>
          <w:p w:rsidR="00D5529C" w:rsidRDefault="00D5529C" w:rsidP="009A4C4B">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p w:rsidR="00CE2561" w:rsidRPr="00D513BC" w:rsidRDefault="00CE2561" w:rsidP="009A4C4B">
            <w:pPr>
              <w:spacing w:line="276" w:lineRule="auto"/>
              <w:jc w:val="center"/>
              <w:rPr>
                <w:rFonts w:asciiTheme="minorHAnsi" w:hAnsiTheme="minorHAnsi"/>
                <w:szCs w:val="20"/>
                <w:lang w:val="en-GB"/>
              </w:rPr>
            </w:pPr>
            <w:r>
              <w:rPr>
                <w:rFonts w:asciiTheme="minorHAnsi" w:hAnsiTheme="minorHAnsi"/>
                <w:szCs w:val="20"/>
                <w:lang w:val="en-GB"/>
              </w:rPr>
              <w:t>3b: R30</w:t>
            </w:r>
          </w:p>
        </w:tc>
      </w:tr>
    </w:tbl>
    <w:p w:rsidR="00D5529C" w:rsidRPr="00D513BC" w:rsidRDefault="00D5529C" w:rsidP="00A70C05">
      <w:pPr>
        <w:rPr>
          <w:rFonts w:asciiTheme="minorHAnsi" w:hAnsiTheme="minorHAnsi"/>
          <w:szCs w:val="20"/>
          <w:lang w:val="en-GB"/>
        </w:rPr>
      </w:pP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2"/>
        <w:gridCol w:w="7934"/>
        <w:gridCol w:w="1018"/>
      </w:tblGrid>
      <w:tr w:rsidR="00011728" w:rsidRPr="00D513BC" w:rsidTr="006B576A">
        <w:tc>
          <w:tcPr>
            <w:tcW w:w="562" w:type="dxa"/>
            <w:shd w:val="clear" w:color="auto" w:fill="DAEEF3"/>
            <w:vAlign w:val="center"/>
          </w:tcPr>
          <w:p w:rsidR="00011728" w:rsidRPr="00D513BC" w:rsidRDefault="00011728" w:rsidP="003111EC">
            <w:pPr>
              <w:pStyle w:val="normaal"/>
              <w:tabs>
                <w:tab w:val="clear" w:pos="-720"/>
              </w:tabs>
              <w:spacing w:after="15" w:line="276" w:lineRule="auto"/>
              <w:rPr>
                <w:rStyle w:val="a"/>
                <w:rFonts w:asciiTheme="minorHAnsi" w:hAnsiTheme="minorHAnsi" w:cs="Calibri"/>
                <w:b/>
                <w:spacing w:val="-2"/>
                <w:sz w:val="20"/>
                <w:szCs w:val="20"/>
                <w:lang w:val="en-GB"/>
              </w:rPr>
            </w:pPr>
            <w:r w:rsidRPr="00D513BC">
              <w:rPr>
                <w:rStyle w:val="a"/>
                <w:rFonts w:asciiTheme="minorHAnsi" w:hAnsiTheme="minorHAnsi" w:cs="Calibri"/>
                <w:b/>
                <w:spacing w:val="-2"/>
                <w:sz w:val="20"/>
                <w:szCs w:val="20"/>
                <w:lang w:val="en-GB"/>
              </w:rPr>
              <w:t>Nr.</w:t>
            </w:r>
          </w:p>
        </w:tc>
        <w:tc>
          <w:tcPr>
            <w:tcW w:w="7934" w:type="dxa"/>
            <w:shd w:val="clear" w:color="auto" w:fill="DAEEF3"/>
            <w:vAlign w:val="center"/>
          </w:tcPr>
          <w:p w:rsidR="00011728" w:rsidRPr="00D513BC" w:rsidRDefault="00011728" w:rsidP="003111EC">
            <w:pPr>
              <w:pStyle w:val="normaal"/>
              <w:tabs>
                <w:tab w:val="clear" w:pos="-720"/>
              </w:tabs>
              <w:spacing w:after="15" w:line="276" w:lineRule="auto"/>
              <w:rPr>
                <w:rStyle w:val="a"/>
                <w:rFonts w:asciiTheme="minorHAnsi" w:hAnsiTheme="minorHAnsi" w:cs="Calibri"/>
                <w:b/>
                <w:spacing w:val="-2"/>
                <w:sz w:val="20"/>
                <w:szCs w:val="20"/>
                <w:lang w:val="en-GB"/>
              </w:rPr>
            </w:pPr>
            <w:r w:rsidRPr="00D513BC">
              <w:rPr>
                <w:rStyle w:val="a"/>
                <w:rFonts w:asciiTheme="minorHAnsi" w:hAnsiTheme="minorHAnsi" w:cs="Calibri"/>
                <w:b/>
                <w:spacing w:val="-2"/>
                <w:sz w:val="20"/>
                <w:szCs w:val="20"/>
                <w:lang w:val="en-GB"/>
              </w:rPr>
              <w:t>ICT</w:t>
            </w:r>
          </w:p>
        </w:tc>
        <w:tc>
          <w:tcPr>
            <w:tcW w:w="1018" w:type="dxa"/>
            <w:shd w:val="clear" w:color="auto" w:fill="DAEEF3"/>
            <w:vAlign w:val="center"/>
          </w:tcPr>
          <w:p w:rsidR="00011728" w:rsidRPr="00D513BC" w:rsidRDefault="00011728" w:rsidP="003111EC">
            <w:pPr>
              <w:pStyle w:val="normaal"/>
              <w:tabs>
                <w:tab w:val="clear" w:pos="-720"/>
              </w:tabs>
              <w:spacing w:after="15" w:line="276" w:lineRule="auto"/>
              <w:jc w:val="center"/>
              <w:rPr>
                <w:rStyle w:val="a"/>
                <w:rFonts w:asciiTheme="minorHAnsi" w:hAnsiTheme="minorHAnsi" w:cs="Calibri"/>
                <w:b/>
                <w:spacing w:val="-2"/>
                <w:sz w:val="20"/>
                <w:szCs w:val="20"/>
                <w:lang w:val="en-GB"/>
              </w:rPr>
            </w:pPr>
            <w:r w:rsidRPr="00D513BC">
              <w:rPr>
                <w:rStyle w:val="a"/>
                <w:rFonts w:asciiTheme="minorHAnsi" w:hAnsiTheme="minorHAnsi" w:cs="Calibri"/>
                <w:b/>
                <w:spacing w:val="-2"/>
                <w:sz w:val="20"/>
                <w:szCs w:val="20"/>
                <w:lang w:val="en-GB"/>
              </w:rPr>
              <w:t>Conform?</w:t>
            </w:r>
          </w:p>
        </w:tc>
      </w:tr>
      <w:tr w:rsidR="00011728" w:rsidRPr="00D513BC" w:rsidTr="006B576A">
        <w:tc>
          <w:tcPr>
            <w:tcW w:w="562" w:type="dxa"/>
          </w:tcPr>
          <w:p w:rsidR="00B87717" w:rsidRPr="00D513BC" w:rsidRDefault="00B87717" w:rsidP="00B87717">
            <w:pPr>
              <w:pStyle w:val="normaal"/>
              <w:numPr>
                <w:ilvl w:val="0"/>
                <w:numId w:val="7"/>
              </w:numPr>
              <w:tabs>
                <w:tab w:val="clear" w:pos="-720"/>
              </w:tabs>
              <w:spacing w:after="15" w:line="276" w:lineRule="auto"/>
              <w:ind w:left="346"/>
              <w:jc w:val="both"/>
              <w:rPr>
                <w:rStyle w:val="a"/>
                <w:rFonts w:asciiTheme="minorHAnsi" w:hAnsiTheme="minorHAnsi" w:cs="Calibri"/>
                <w:spacing w:val="-2"/>
                <w:sz w:val="20"/>
                <w:szCs w:val="20"/>
                <w:lang w:val="en-GB"/>
              </w:rPr>
            </w:pPr>
          </w:p>
          <w:p w:rsidR="00011728" w:rsidRPr="00D513BC" w:rsidRDefault="00011728" w:rsidP="00B87717">
            <w:pPr>
              <w:ind w:left="346"/>
              <w:rPr>
                <w:lang w:val="en-GB"/>
              </w:rPr>
            </w:pPr>
          </w:p>
        </w:tc>
        <w:tc>
          <w:tcPr>
            <w:tcW w:w="7934" w:type="dxa"/>
          </w:tcPr>
          <w:p w:rsidR="00011728" w:rsidRPr="00D513BC" w:rsidRDefault="00004A88" w:rsidP="003111EC">
            <w:pPr>
              <w:spacing w:line="276" w:lineRule="auto"/>
              <w:rPr>
                <w:rFonts w:asciiTheme="minorHAnsi" w:hAnsiTheme="minorHAnsi"/>
                <w:color w:val="000000"/>
                <w:szCs w:val="20"/>
                <w:lang w:val="en-GB"/>
              </w:rPr>
            </w:pPr>
            <w:r>
              <w:rPr>
                <w:rFonts w:asciiTheme="minorHAnsi" w:hAnsiTheme="minorHAnsi" w:cs="Lucida Grande"/>
                <w:color w:val="000000"/>
                <w:lang w:val="en-GB"/>
              </w:rPr>
              <w:t xml:space="preserve">The system </w:t>
            </w:r>
            <w:r w:rsidR="005C7229" w:rsidRPr="00D513BC">
              <w:rPr>
                <w:rFonts w:asciiTheme="minorHAnsi" w:hAnsiTheme="minorHAnsi" w:cs="Lucida Grande"/>
                <w:color w:val="000000"/>
                <w:lang w:val="en-GB"/>
              </w:rPr>
              <w:t>fulfil</w:t>
            </w:r>
            <w:r>
              <w:rPr>
                <w:rFonts w:asciiTheme="minorHAnsi" w:hAnsiTheme="minorHAnsi" w:cs="Lucida Grande"/>
                <w:color w:val="000000"/>
                <w:lang w:val="en-GB"/>
              </w:rPr>
              <w:t>s</w:t>
            </w:r>
            <w:r w:rsidR="00011728" w:rsidRPr="00D513BC">
              <w:rPr>
                <w:rFonts w:asciiTheme="minorHAnsi" w:hAnsiTheme="minorHAnsi" w:cs="Lucida Grande"/>
                <w:color w:val="000000"/>
                <w:lang w:val="en-GB"/>
              </w:rPr>
              <w:t xml:space="preserve"> the requirements given in ‘</w:t>
            </w:r>
            <w:proofErr w:type="spellStart"/>
            <w:r w:rsidR="00011728" w:rsidRPr="00D513BC">
              <w:rPr>
                <w:rFonts w:asciiTheme="minorHAnsi" w:hAnsiTheme="minorHAnsi" w:cs="Lucida Grande"/>
                <w:color w:val="000000"/>
                <w:lang w:val="en-GB"/>
              </w:rPr>
              <w:t>Bijlage</w:t>
            </w:r>
            <w:proofErr w:type="spellEnd"/>
            <w:r w:rsidR="00011728" w:rsidRPr="00D513BC">
              <w:rPr>
                <w:rFonts w:asciiTheme="minorHAnsi" w:hAnsiTheme="minorHAnsi" w:cs="Lucida Grande"/>
                <w:color w:val="000000"/>
                <w:lang w:val="en-GB"/>
              </w:rPr>
              <w:t xml:space="preserve"> 7 Connection Requirements’ regarding network communication.</w:t>
            </w:r>
          </w:p>
        </w:tc>
        <w:tc>
          <w:tcPr>
            <w:tcW w:w="1018" w:type="dxa"/>
            <w:vAlign w:val="center"/>
          </w:tcPr>
          <w:p w:rsidR="00011728" w:rsidRPr="00D513BC" w:rsidRDefault="00011728" w:rsidP="003111EC">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r w:rsidR="00011728" w:rsidRPr="00D513BC" w:rsidTr="006B576A">
        <w:tc>
          <w:tcPr>
            <w:tcW w:w="562" w:type="dxa"/>
          </w:tcPr>
          <w:p w:rsidR="00011728" w:rsidRPr="00D513BC" w:rsidRDefault="00011728" w:rsidP="00B87717">
            <w:pPr>
              <w:pStyle w:val="normaal"/>
              <w:numPr>
                <w:ilvl w:val="0"/>
                <w:numId w:val="7"/>
              </w:numPr>
              <w:tabs>
                <w:tab w:val="clear" w:pos="-720"/>
              </w:tabs>
              <w:spacing w:after="15" w:line="276" w:lineRule="auto"/>
              <w:ind w:left="346"/>
              <w:jc w:val="both"/>
              <w:rPr>
                <w:rStyle w:val="a"/>
                <w:rFonts w:asciiTheme="minorHAnsi" w:hAnsiTheme="minorHAnsi" w:cs="Calibri"/>
                <w:spacing w:val="-2"/>
                <w:sz w:val="20"/>
                <w:szCs w:val="20"/>
                <w:lang w:val="en-GB"/>
              </w:rPr>
            </w:pPr>
          </w:p>
        </w:tc>
        <w:tc>
          <w:tcPr>
            <w:tcW w:w="7934" w:type="dxa"/>
          </w:tcPr>
          <w:p w:rsidR="00011728" w:rsidRPr="00D513BC" w:rsidRDefault="00011728" w:rsidP="003111EC">
            <w:pPr>
              <w:spacing w:line="276" w:lineRule="auto"/>
              <w:rPr>
                <w:rFonts w:asciiTheme="minorHAnsi" w:hAnsiTheme="minorHAnsi"/>
                <w:color w:val="000000"/>
                <w:szCs w:val="20"/>
                <w:lang w:val="en-GB"/>
              </w:rPr>
            </w:pPr>
            <w:r w:rsidRPr="00D513BC">
              <w:rPr>
                <w:rFonts w:asciiTheme="minorHAnsi" w:hAnsiTheme="minorHAnsi"/>
                <w:color w:val="000000"/>
                <w:lang w:val="en-GB"/>
              </w:rPr>
              <w:t>The system complies with DICOM(-RT) compatibility.</w:t>
            </w:r>
            <w:r w:rsidR="005A1F9B">
              <w:rPr>
                <w:rFonts w:asciiTheme="minorHAnsi" w:hAnsiTheme="minorHAnsi"/>
                <w:color w:val="000000"/>
                <w:lang w:val="en-GB"/>
              </w:rPr>
              <w:t xml:space="preserve"> </w:t>
            </w:r>
            <w:r w:rsidR="005A1F9B" w:rsidRPr="005A1F9B">
              <w:rPr>
                <w:rFonts w:asciiTheme="minorHAnsi" w:hAnsiTheme="minorHAnsi"/>
                <w:color w:val="000000"/>
                <w:lang w:val="en-GB"/>
              </w:rPr>
              <w:t>Please include DICOM conformance statement.</w:t>
            </w:r>
          </w:p>
        </w:tc>
        <w:tc>
          <w:tcPr>
            <w:tcW w:w="1018" w:type="dxa"/>
            <w:vAlign w:val="center"/>
          </w:tcPr>
          <w:p w:rsidR="00011728" w:rsidRPr="00D513BC" w:rsidRDefault="00011728" w:rsidP="003111EC">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r w:rsidR="00011728" w:rsidRPr="00D513BC" w:rsidTr="006B576A">
        <w:tc>
          <w:tcPr>
            <w:tcW w:w="562" w:type="dxa"/>
          </w:tcPr>
          <w:p w:rsidR="00011728" w:rsidRPr="00D513BC" w:rsidRDefault="00011728" w:rsidP="00B87717">
            <w:pPr>
              <w:pStyle w:val="normaal"/>
              <w:numPr>
                <w:ilvl w:val="0"/>
                <w:numId w:val="7"/>
              </w:numPr>
              <w:tabs>
                <w:tab w:val="clear" w:pos="-720"/>
              </w:tabs>
              <w:spacing w:after="15" w:line="276" w:lineRule="auto"/>
              <w:ind w:left="346"/>
              <w:jc w:val="both"/>
              <w:rPr>
                <w:rStyle w:val="a"/>
                <w:rFonts w:asciiTheme="minorHAnsi" w:hAnsiTheme="minorHAnsi" w:cs="Calibri"/>
                <w:spacing w:val="-2"/>
                <w:sz w:val="20"/>
                <w:szCs w:val="20"/>
                <w:lang w:val="en-GB"/>
              </w:rPr>
            </w:pPr>
          </w:p>
        </w:tc>
        <w:tc>
          <w:tcPr>
            <w:tcW w:w="7934" w:type="dxa"/>
          </w:tcPr>
          <w:p w:rsidR="00011728" w:rsidRPr="00D513BC" w:rsidRDefault="00011728" w:rsidP="003111EC">
            <w:pPr>
              <w:spacing w:line="276" w:lineRule="auto"/>
              <w:jc w:val="both"/>
              <w:rPr>
                <w:rFonts w:asciiTheme="minorHAnsi" w:hAnsiTheme="minorHAnsi"/>
                <w:color w:val="000000"/>
                <w:szCs w:val="20"/>
                <w:lang w:val="en-GB"/>
              </w:rPr>
            </w:pPr>
            <w:r w:rsidRPr="00D513BC">
              <w:rPr>
                <w:color w:val="000000"/>
                <w:lang w:val="en-GB"/>
              </w:rPr>
              <w:t xml:space="preserve">A record and verify (R&amp;V) system is necessary to store the technical treatment planning and delivery data for radiation therapy patients. This can be realized by </w:t>
            </w:r>
            <w:proofErr w:type="spellStart"/>
            <w:r w:rsidRPr="00D513BC">
              <w:rPr>
                <w:color w:val="000000"/>
                <w:lang w:val="en-GB"/>
              </w:rPr>
              <w:t>Elekta</w:t>
            </w:r>
            <w:proofErr w:type="spellEnd"/>
            <w:r w:rsidRPr="00D513BC">
              <w:rPr>
                <w:color w:val="000000"/>
                <w:lang w:val="en-GB"/>
              </w:rPr>
              <w:t xml:space="preserve"> </w:t>
            </w:r>
            <w:proofErr w:type="spellStart"/>
            <w:r w:rsidR="005A1F9B">
              <w:rPr>
                <w:color w:val="000000"/>
                <w:lang w:val="en-GB"/>
              </w:rPr>
              <w:t>Mosaiq</w:t>
            </w:r>
            <w:proofErr w:type="spellEnd"/>
            <w:r w:rsidR="005A1F9B">
              <w:rPr>
                <w:color w:val="000000"/>
                <w:lang w:val="en-GB"/>
              </w:rPr>
              <w:t xml:space="preserve"> or a vendor specific R&amp;V</w:t>
            </w:r>
            <w:r w:rsidRPr="00D513BC">
              <w:rPr>
                <w:color w:val="000000"/>
                <w:lang w:val="en-GB"/>
              </w:rPr>
              <w:t xml:space="preserve"> solution. Alternatively HL7-ADT standardized export of treatment delivery data has to be provided. Please specify your R&amp;V solution.  </w:t>
            </w:r>
          </w:p>
        </w:tc>
        <w:tc>
          <w:tcPr>
            <w:tcW w:w="1018" w:type="dxa"/>
            <w:vAlign w:val="center"/>
          </w:tcPr>
          <w:p w:rsidR="00011728" w:rsidRDefault="00011728" w:rsidP="003111EC">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p w:rsidR="00CE2561" w:rsidRPr="00D513BC" w:rsidRDefault="00CE2561" w:rsidP="003111EC">
            <w:pPr>
              <w:spacing w:line="276" w:lineRule="auto"/>
              <w:jc w:val="center"/>
              <w:rPr>
                <w:rFonts w:asciiTheme="minorHAnsi" w:hAnsiTheme="minorHAnsi"/>
                <w:szCs w:val="20"/>
                <w:lang w:val="en-GB"/>
              </w:rPr>
            </w:pPr>
            <w:r>
              <w:rPr>
                <w:rFonts w:asciiTheme="minorHAnsi" w:hAnsiTheme="minorHAnsi"/>
                <w:szCs w:val="20"/>
                <w:lang w:val="en-GB"/>
              </w:rPr>
              <w:t>3b: R33</w:t>
            </w:r>
          </w:p>
        </w:tc>
      </w:tr>
      <w:tr w:rsidR="00011728" w:rsidRPr="00D513BC" w:rsidTr="006B576A">
        <w:tc>
          <w:tcPr>
            <w:tcW w:w="562" w:type="dxa"/>
          </w:tcPr>
          <w:p w:rsidR="00011728" w:rsidRPr="00D513BC" w:rsidRDefault="00011728" w:rsidP="00B87717">
            <w:pPr>
              <w:pStyle w:val="normaal"/>
              <w:numPr>
                <w:ilvl w:val="0"/>
                <w:numId w:val="7"/>
              </w:numPr>
              <w:tabs>
                <w:tab w:val="clear" w:pos="-720"/>
              </w:tabs>
              <w:spacing w:after="15" w:line="276" w:lineRule="auto"/>
              <w:ind w:left="346"/>
              <w:jc w:val="both"/>
              <w:rPr>
                <w:rStyle w:val="a"/>
                <w:rFonts w:asciiTheme="minorHAnsi" w:hAnsiTheme="minorHAnsi" w:cs="Calibri"/>
                <w:spacing w:val="-2"/>
                <w:sz w:val="20"/>
                <w:szCs w:val="20"/>
                <w:lang w:val="en-GB"/>
              </w:rPr>
            </w:pPr>
          </w:p>
        </w:tc>
        <w:tc>
          <w:tcPr>
            <w:tcW w:w="7934" w:type="dxa"/>
          </w:tcPr>
          <w:p w:rsidR="00011728" w:rsidRPr="00D513BC" w:rsidRDefault="00011728" w:rsidP="003111EC">
            <w:pPr>
              <w:spacing w:line="276" w:lineRule="auto"/>
              <w:jc w:val="both"/>
              <w:rPr>
                <w:rFonts w:asciiTheme="minorHAnsi" w:hAnsiTheme="minorHAnsi"/>
                <w:color w:val="000000"/>
                <w:szCs w:val="20"/>
                <w:lang w:val="en-GB"/>
              </w:rPr>
            </w:pPr>
            <w:r w:rsidRPr="00D513BC">
              <w:rPr>
                <w:color w:val="000000"/>
                <w:lang w:val="en-GB"/>
              </w:rPr>
              <w:t>Acquisition and treatment computers provide a solution to prevent loss</w:t>
            </w:r>
            <w:r w:rsidR="005A1F9B">
              <w:rPr>
                <w:color w:val="000000"/>
                <w:lang w:val="en-GB"/>
              </w:rPr>
              <w:t xml:space="preserve"> of data during (power) failure</w:t>
            </w:r>
            <w:r w:rsidRPr="00D513BC">
              <w:rPr>
                <w:color w:val="000000"/>
                <w:lang w:val="en-GB"/>
              </w:rPr>
              <w:t>, e.g. redundant execution of critical ICT data. Please specify your solution.</w:t>
            </w:r>
          </w:p>
        </w:tc>
        <w:tc>
          <w:tcPr>
            <w:tcW w:w="1018" w:type="dxa"/>
            <w:vAlign w:val="center"/>
          </w:tcPr>
          <w:p w:rsidR="00011728" w:rsidRDefault="00011728" w:rsidP="003111EC">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p w:rsidR="00CE2561" w:rsidRPr="00D513BC" w:rsidRDefault="00CE2561" w:rsidP="003111EC">
            <w:pPr>
              <w:spacing w:line="276" w:lineRule="auto"/>
              <w:jc w:val="center"/>
              <w:rPr>
                <w:rFonts w:asciiTheme="minorHAnsi" w:hAnsiTheme="minorHAnsi"/>
                <w:szCs w:val="20"/>
                <w:lang w:val="en-GB"/>
              </w:rPr>
            </w:pPr>
            <w:r>
              <w:rPr>
                <w:rFonts w:asciiTheme="minorHAnsi" w:hAnsiTheme="minorHAnsi"/>
                <w:szCs w:val="20"/>
                <w:lang w:val="en-GB"/>
              </w:rPr>
              <w:t>3b: R34</w:t>
            </w:r>
          </w:p>
        </w:tc>
      </w:tr>
      <w:tr w:rsidR="00011728" w:rsidRPr="00D513BC" w:rsidTr="006B576A">
        <w:tc>
          <w:tcPr>
            <w:tcW w:w="562" w:type="dxa"/>
          </w:tcPr>
          <w:p w:rsidR="00011728" w:rsidRPr="00D513BC" w:rsidRDefault="00011728" w:rsidP="00B87717">
            <w:pPr>
              <w:pStyle w:val="normaal"/>
              <w:numPr>
                <w:ilvl w:val="0"/>
                <w:numId w:val="7"/>
              </w:numPr>
              <w:tabs>
                <w:tab w:val="clear" w:pos="-720"/>
              </w:tabs>
              <w:spacing w:after="15" w:line="276" w:lineRule="auto"/>
              <w:ind w:left="346"/>
              <w:jc w:val="both"/>
              <w:rPr>
                <w:rStyle w:val="a"/>
                <w:rFonts w:asciiTheme="minorHAnsi" w:hAnsiTheme="minorHAnsi" w:cs="Calibri"/>
                <w:spacing w:val="-2"/>
                <w:sz w:val="20"/>
                <w:szCs w:val="20"/>
                <w:lang w:val="en-GB"/>
              </w:rPr>
            </w:pPr>
          </w:p>
        </w:tc>
        <w:tc>
          <w:tcPr>
            <w:tcW w:w="7934" w:type="dxa"/>
          </w:tcPr>
          <w:p w:rsidR="00011728" w:rsidRPr="00D513BC" w:rsidRDefault="00011728" w:rsidP="003111EC">
            <w:pPr>
              <w:spacing w:line="276" w:lineRule="auto"/>
              <w:jc w:val="both"/>
              <w:rPr>
                <w:rFonts w:asciiTheme="minorHAnsi" w:hAnsiTheme="minorHAnsi"/>
                <w:color w:val="000000"/>
                <w:szCs w:val="20"/>
                <w:lang w:val="en-GB"/>
              </w:rPr>
            </w:pPr>
            <w:r w:rsidRPr="00D513BC">
              <w:rPr>
                <w:color w:val="000000"/>
                <w:lang w:val="en-GB"/>
              </w:rPr>
              <w:t>The vendor provides a backup system to backup all treatment data. This backup system is part of the offer.</w:t>
            </w:r>
          </w:p>
        </w:tc>
        <w:tc>
          <w:tcPr>
            <w:tcW w:w="1018" w:type="dxa"/>
            <w:vAlign w:val="center"/>
          </w:tcPr>
          <w:p w:rsidR="00011728" w:rsidRPr="00D513BC" w:rsidRDefault="00011728" w:rsidP="003111EC">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r w:rsidR="00011728" w:rsidRPr="00D513BC" w:rsidTr="006B576A">
        <w:tc>
          <w:tcPr>
            <w:tcW w:w="562" w:type="dxa"/>
          </w:tcPr>
          <w:p w:rsidR="00011728" w:rsidRPr="00D513BC" w:rsidRDefault="00011728" w:rsidP="00B87717">
            <w:pPr>
              <w:pStyle w:val="normaal"/>
              <w:numPr>
                <w:ilvl w:val="0"/>
                <w:numId w:val="7"/>
              </w:numPr>
              <w:tabs>
                <w:tab w:val="clear" w:pos="-720"/>
              </w:tabs>
              <w:spacing w:after="15" w:line="276" w:lineRule="auto"/>
              <w:ind w:left="346"/>
              <w:jc w:val="both"/>
              <w:rPr>
                <w:rStyle w:val="a"/>
                <w:rFonts w:asciiTheme="minorHAnsi" w:hAnsiTheme="minorHAnsi" w:cs="Calibri"/>
                <w:spacing w:val="-2"/>
                <w:sz w:val="20"/>
                <w:szCs w:val="20"/>
                <w:lang w:val="en-GB"/>
              </w:rPr>
            </w:pPr>
          </w:p>
        </w:tc>
        <w:tc>
          <w:tcPr>
            <w:tcW w:w="7934" w:type="dxa"/>
          </w:tcPr>
          <w:p w:rsidR="00011728" w:rsidRPr="00D513BC" w:rsidRDefault="00011728" w:rsidP="003111EC">
            <w:pPr>
              <w:spacing w:line="276" w:lineRule="auto"/>
              <w:ind w:left="601" w:hanging="567"/>
              <w:jc w:val="both"/>
              <w:rPr>
                <w:color w:val="000000"/>
                <w:lang w:val="en-GB"/>
              </w:rPr>
            </w:pPr>
            <w:r w:rsidRPr="00D513BC">
              <w:rPr>
                <w:color w:val="000000"/>
                <w:lang w:val="en-GB"/>
              </w:rPr>
              <w:t>After an update and/or upgrade of the system the connectivity and interoperability with</w:t>
            </w:r>
          </w:p>
          <w:p w:rsidR="00011728" w:rsidRPr="00D513BC" w:rsidRDefault="00011728" w:rsidP="003111EC">
            <w:pPr>
              <w:spacing w:line="276" w:lineRule="auto"/>
              <w:ind w:left="601" w:hanging="567"/>
              <w:jc w:val="both"/>
              <w:rPr>
                <w:color w:val="000000"/>
                <w:lang w:val="en-GB"/>
              </w:rPr>
            </w:pPr>
            <w:r w:rsidRPr="00D513BC">
              <w:rPr>
                <w:color w:val="000000"/>
                <w:lang w:val="en-GB"/>
              </w:rPr>
              <w:t xml:space="preserve">further equipment or systems will be warranted by the vendor. (Verification of connectivity </w:t>
            </w:r>
          </w:p>
          <w:p w:rsidR="00011728" w:rsidRPr="00D513BC" w:rsidRDefault="00011728" w:rsidP="003111EC">
            <w:pPr>
              <w:spacing w:line="276" w:lineRule="auto"/>
              <w:ind w:left="601" w:hanging="567"/>
              <w:jc w:val="both"/>
              <w:rPr>
                <w:color w:val="000000"/>
                <w:lang w:val="en-GB"/>
              </w:rPr>
            </w:pPr>
            <w:r w:rsidRPr="00D513BC">
              <w:rPr>
                <w:color w:val="000000"/>
                <w:lang w:val="en-GB"/>
              </w:rPr>
              <w:t xml:space="preserve">and interoperability is a joint action as part of acceptation. This has to be checked after every </w:t>
            </w:r>
          </w:p>
          <w:p w:rsidR="00011728" w:rsidRPr="00D513BC" w:rsidRDefault="005A1F9B" w:rsidP="003111EC">
            <w:pPr>
              <w:spacing w:line="276" w:lineRule="auto"/>
              <w:ind w:left="601" w:hanging="567"/>
              <w:jc w:val="both"/>
              <w:rPr>
                <w:rFonts w:asciiTheme="minorHAnsi" w:hAnsiTheme="minorHAnsi"/>
                <w:color w:val="000000"/>
                <w:szCs w:val="20"/>
                <w:lang w:val="en-GB"/>
              </w:rPr>
            </w:pPr>
            <w:r>
              <w:rPr>
                <w:color w:val="000000"/>
                <w:lang w:val="en-GB"/>
              </w:rPr>
              <w:t>system update/upgrade</w:t>
            </w:r>
            <w:r w:rsidR="00011728" w:rsidRPr="00D513BC">
              <w:rPr>
                <w:color w:val="000000"/>
                <w:lang w:val="en-GB"/>
              </w:rPr>
              <w:t>)</w:t>
            </w:r>
            <w:r>
              <w:rPr>
                <w:color w:val="000000"/>
                <w:lang w:val="en-GB"/>
              </w:rPr>
              <w:t>.</w:t>
            </w:r>
          </w:p>
        </w:tc>
        <w:tc>
          <w:tcPr>
            <w:tcW w:w="1018" w:type="dxa"/>
            <w:vAlign w:val="center"/>
          </w:tcPr>
          <w:p w:rsidR="00011728" w:rsidRPr="00D513BC" w:rsidRDefault="00011728" w:rsidP="003111EC">
            <w:pPr>
              <w:spacing w:line="276" w:lineRule="auto"/>
              <w:ind w:left="601" w:hanging="567"/>
              <w:jc w:val="center"/>
              <w:rPr>
                <w:rFonts w:asciiTheme="minorHAnsi" w:hAnsiTheme="minorHAnsi"/>
                <w:szCs w:val="20"/>
                <w:lang w:val="en-GB"/>
              </w:rPr>
            </w:pPr>
            <w:r w:rsidRPr="00D513BC">
              <w:rPr>
                <w:rFonts w:asciiTheme="minorHAnsi" w:hAnsiTheme="minorHAnsi"/>
                <w:szCs w:val="20"/>
                <w:lang w:val="en-GB"/>
              </w:rPr>
              <w:sym w:font="Wingdings" w:char="F071"/>
            </w:r>
          </w:p>
        </w:tc>
      </w:tr>
      <w:tr w:rsidR="00011728" w:rsidRPr="00D513BC" w:rsidTr="006B576A">
        <w:tc>
          <w:tcPr>
            <w:tcW w:w="562" w:type="dxa"/>
          </w:tcPr>
          <w:p w:rsidR="00011728" w:rsidRPr="00D513BC" w:rsidRDefault="00011728" w:rsidP="00B87717">
            <w:pPr>
              <w:pStyle w:val="normaal"/>
              <w:numPr>
                <w:ilvl w:val="0"/>
                <w:numId w:val="7"/>
              </w:numPr>
              <w:tabs>
                <w:tab w:val="clear" w:pos="-720"/>
              </w:tabs>
              <w:spacing w:after="15" w:line="276" w:lineRule="auto"/>
              <w:ind w:left="346"/>
              <w:jc w:val="both"/>
              <w:rPr>
                <w:rStyle w:val="a"/>
                <w:rFonts w:asciiTheme="minorHAnsi" w:hAnsiTheme="minorHAnsi" w:cs="Calibri"/>
                <w:spacing w:val="-2"/>
                <w:sz w:val="20"/>
                <w:szCs w:val="20"/>
                <w:lang w:val="en-GB"/>
              </w:rPr>
            </w:pPr>
          </w:p>
        </w:tc>
        <w:tc>
          <w:tcPr>
            <w:tcW w:w="7934" w:type="dxa"/>
          </w:tcPr>
          <w:p w:rsidR="00011728" w:rsidRPr="00D513BC" w:rsidRDefault="00011728" w:rsidP="003111EC">
            <w:pPr>
              <w:spacing w:line="276" w:lineRule="auto"/>
              <w:jc w:val="both"/>
              <w:rPr>
                <w:rFonts w:asciiTheme="minorHAnsi" w:hAnsiTheme="minorHAnsi"/>
                <w:color w:val="000000"/>
                <w:szCs w:val="20"/>
                <w:lang w:val="en-GB"/>
              </w:rPr>
            </w:pPr>
            <w:r w:rsidRPr="00D513BC">
              <w:rPr>
                <w:color w:val="000000"/>
                <w:lang w:val="en-GB"/>
              </w:rPr>
              <w:t>All subsystems use the same patient-ID unambiguously.</w:t>
            </w:r>
          </w:p>
        </w:tc>
        <w:tc>
          <w:tcPr>
            <w:tcW w:w="1018" w:type="dxa"/>
            <w:vAlign w:val="center"/>
          </w:tcPr>
          <w:p w:rsidR="00011728" w:rsidRPr="00D513BC" w:rsidRDefault="00011728" w:rsidP="003111EC">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bl>
    <w:p w:rsidR="00011728" w:rsidRPr="00D513BC" w:rsidRDefault="00011728" w:rsidP="00A70C05">
      <w:pPr>
        <w:rPr>
          <w:rFonts w:asciiTheme="minorHAnsi" w:hAnsiTheme="minorHAnsi"/>
          <w:szCs w:val="20"/>
          <w:lang w:val="en-GB"/>
        </w:rPr>
      </w:pPr>
    </w:p>
    <w:p w:rsidR="00011728" w:rsidRPr="00D513BC" w:rsidRDefault="00011728" w:rsidP="00562929">
      <w:pPr>
        <w:spacing w:line="240" w:lineRule="auto"/>
        <w:rPr>
          <w:rFonts w:asciiTheme="minorHAnsi" w:hAnsiTheme="minorHAnsi"/>
          <w:szCs w:val="20"/>
          <w:lang w:val="en-GB"/>
        </w:rPr>
      </w:pP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4"/>
        <w:gridCol w:w="7938"/>
        <w:gridCol w:w="1034"/>
      </w:tblGrid>
      <w:tr w:rsidR="00D5529C" w:rsidRPr="00D513BC" w:rsidTr="00004A88">
        <w:tc>
          <w:tcPr>
            <w:tcW w:w="534" w:type="dxa"/>
            <w:tcBorders>
              <w:top w:val="single" w:sz="4" w:space="0" w:color="auto"/>
              <w:left w:val="single" w:sz="4" w:space="0" w:color="auto"/>
              <w:bottom w:val="single" w:sz="4" w:space="0" w:color="auto"/>
              <w:right w:val="single" w:sz="4" w:space="0" w:color="auto"/>
            </w:tcBorders>
            <w:shd w:val="clear" w:color="auto" w:fill="DAEEF3"/>
          </w:tcPr>
          <w:p w:rsidR="00D5529C" w:rsidRPr="00D513BC" w:rsidRDefault="00D5529C" w:rsidP="00D5529C">
            <w:pPr>
              <w:pStyle w:val="normaal"/>
              <w:tabs>
                <w:tab w:val="clear" w:pos="-720"/>
              </w:tabs>
              <w:spacing w:after="15" w:line="276" w:lineRule="auto"/>
              <w:ind w:left="601" w:hanging="567"/>
              <w:jc w:val="both"/>
              <w:rPr>
                <w:rStyle w:val="a"/>
                <w:rFonts w:asciiTheme="minorHAnsi" w:hAnsiTheme="minorHAnsi" w:cs="Calibri"/>
                <w:b/>
                <w:spacing w:val="-2"/>
                <w:sz w:val="20"/>
                <w:szCs w:val="20"/>
                <w:lang w:val="en-GB"/>
              </w:rPr>
            </w:pPr>
            <w:r w:rsidRPr="00D513BC">
              <w:rPr>
                <w:rStyle w:val="a"/>
                <w:rFonts w:asciiTheme="minorHAnsi" w:hAnsiTheme="minorHAnsi" w:cs="Calibri"/>
                <w:b/>
                <w:spacing w:val="-2"/>
                <w:sz w:val="20"/>
                <w:szCs w:val="20"/>
                <w:lang w:val="en-GB"/>
              </w:rPr>
              <w:t>Nr.</w:t>
            </w:r>
          </w:p>
        </w:tc>
        <w:tc>
          <w:tcPr>
            <w:tcW w:w="7938" w:type="dxa"/>
            <w:tcBorders>
              <w:top w:val="single" w:sz="4" w:space="0" w:color="auto"/>
              <w:left w:val="single" w:sz="4" w:space="0" w:color="auto"/>
              <w:bottom w:val="single" w:sz="4" w:space="0" w:color="auto"/>
              <w:right w:val="single" w:sz="4" w:space="0" w:color="auto"/>
            </w:tcBorders>
            <w:shd w:val="clear" w:color="auto" w:fill="DAEEF3"/>
          </w:tcPr>
          <w:p w:rsidR="00D5529C" w:rsidRPr="00D513BC" w:rsidRDefault="00D5529C" w:rsidP="00D5529C">
            <w:pPr>
              <w:spacing w:line="276" w:lineRule="auto"/>
              <w:rPr>
                <w:rStyle w:val="a"/>
                <w:rFonts w:asciiTheme="minorHAnsi" w:hAnsiTheme="minorHAnsi" w:cs="Arial"/>
                <w:b/>
                <w:szCs w:val="20"/>
                <w:lang w:val="en-GB"/>
              </w:rPr>
            </w:pPr>
            <w:r w:rsidRPr="00D513BC">
              <w:rPr>
                <w:rStyle w:val="a"/>
                <w:rFonts w:asciiTheme="minorHAnsi" w:hAnsiTheme="minorHAnsi" w:cs="Arial"/>
                <w:b/>
                <w:szCs w:val="20"/>
                <w:lang w:val="en-GB"/>
              </w:rPr>
              <w:t>Safety</w:t>
            </w:r>
          </w:p>
        </w:tc>
        <w:tc>
          <w:tcPr>
            <w:tcW w:w="1034" w:type="dxa"/>
            <w:tcBorders>
              <w:top w:val="single" w:sz="4" w:space="0" w:color="auto"/>
              <w:left w:val="single" w:sz="4" w:space="0" w:color="auto"/>
              <w:bottom w:val="single" w:sz="4" w:space="0" w:color="auto"/>
              <w:right w:val="single" w:sz="4" w:space="0" w:color="auto"/>
            </w:tcBorders>
            <w:shd w:val="clear" w:color="auto" w:fill="DAEEF3"/>
            <w:vAlign w:val="center"/>
          </w:tcPr>
          <w:p w:rsidR="00D5529C" w:rsidRPr="00D513BC" w:rsidRDefault="00D5529C" w:rsidP="00D5529C">
            <w:pPr>
              <w:spacing w:line="276" w:lineRule="auto"/>
              <w:jc w:val="center"/>
              <w:rPr>
                <w:rStyle w:val="a"/>
                <w:rFonts w:asciiTheme="minorHAnsi" w:hAnsiTheme="minorHAnsi"/>
                <w:b/>
                <w:szCs w:val="20"/>
                <w:lang w:val="en-GB"/>
              </w:rPr>
            </w:pPr>
            <w:r w:rsidRPr="00D513BC">
              <w:rPr>
                <w:rStyle w:val="a"/>
                <w:rFonts w:asciiTheme="minorHAnsi" w:hAnsiTheme="minorHAnsi"/>
                <w:b/>
                <w:szCs w:val="20"/>
                <w:lang w:val="en-GB"/>
              </w:rPr>
              <w:t>Conform?</w:t>
            </w:r>
          </w:p>
        </w:tc>
      </w:tr>
      <w:tr w:rsidR="00D5529C" w:rsidRPr="00D513BC" w:rsidTr="00004A88">
        <w:tc>
          <w:tcPr>
            <w:tcW w:w="534" w:type="dxa"/>
            <w:tcBorders>
              <w:top w:val="single" w:sz="4" w:space="0" w:color="auto"/>
              <w:left w:val="single" w:sz="4" w:space="0" w:color="auto"/>
              <w:bottom w:val="single" w:sz="4" w:space="0" w:color="auto"/>
              <w:right w:val="single" w:sz="4" w:space="0" w:color="auto"/>
            </w:tcBorders>
          </w:tcPr>
          <w:p w:rsidR="00D5529C" w:rsidRPr="00D513BC" w:rsidRDefault="00D5529C" w:rsidP="00004A88">
            <w:pPr>
              <w:pStyle w:val="normaal"/>
              <w:numPr>
                <w:ilvl w:val="0"/>
                <w:numId w:val="7"/>
              </w:numPr>
              <w:tabs>
                <w:tab w:val="clear" w:pos="-720"/>
              </w:tabs>
              <w:spacing w:after="15" w:line="276" w:lineRule="auto"/>
              <w:ind w:left="357" w:hanging="357"/>
              <w:rPr>
                <w:rStyle w:val="a"/>
                <w:rFonts w:asciiTheme="minorHAnsi" w:hAnsiTheme="minorHAnsi" w:cs="Calibri"/>
                <w:spacing w:val="-2"/>
                <w:sz w:val="20"/>
                <w:szCs w:val="20"/>
                <w:lang w:val="en-GB"/>
              </w:rPr>
            </w:pPr>
          </w:p>
        </w:tc>
        <w:tc>
          <w:tcPr>
            <w:tcW w:w="7938" w:type="dxa"/>
            <w:tcBorders>
              <w:top w:val="single" w:sz="4" w:space="0" w:color="auto"/>
              <w:left w:val="single" w:sz="4" w:space="0" w:color="auto"/>
              <w:bottom w:val="single" w:sz="4" w:space="0" w:color="auto"/>
              <w:right w:val="single" w:sz="4" w:space="0" w:color="auto"/>
            </w:tcBorders>
          </w:tcPr>
          <w:p w:rsidR="00D5529C" w:rsidRPr="00D513BC" w:rsidRDefault="0050266D" w:rsidP="00D5529C">
            <w:pPr>
              <w:spacing w:line="276" w:lineRule="auto"/>
              <w:rPr>
                <w:rFonts w:asciiTheme="minorHAnsi" w:hAnsiTheme="minorHAnsi"/>
                <w:color w:val="000000"/>
                <w:szCs w:val="20"/>
                <w:lang w:val="en-GB"/>
              </w:rPr>
            </w:pPr>
            <w:r w:rsidRPr="00D513BC">
              <w:rPr>
                <w:color w:val="000000"/>
                <w:lang w:val="en-GB"/>
              </w:rPr>
              <w:t xml:space="preserve">The system is suited to be placed in </w:t>
            </w:r>
            <w:r w:rsidR="001A6ACA" w:rsidRPr="00D513BC">
              <w:rPr>
                <w:color w:val="000000"/>
                <w:lang w:val="en-GB"/>
              </w:rPr>
              <w:t>a group</w:t>
            </w:r>
            <w:r w:rsidRPr="00D513BC">
              <w:rPr>
                <w:color w:val="000000"/>
                <w:lang w:val="en-GB"/>
              </w:rPr>
              <w:t xml:space="preserve"> 1 clinically used room (NEN 1010:2015).</w:t>
            </w:r>
          </w:p>
        </w:tc>
        <w:tc>
          <w:tcPr>
            <w:tcW w:w="1034" w:type="dxa"/>
            <w:tcBorders>
              <w:top w:val="single" w:sz="4" w:space="0" w:color="auto"/>
              <w:left w:val="single" w:sz="4" w:space="0" w:color="auto"/>
              <w:bottom w:val="single" w:sz="4" w:space="0" w:color="auto"/>
              <w:right w:val="single" w:sz="4" w:space="0" w:color="auto"/>
            </w:tcBorders>
            <w:vAlign w:val="center"/>
          </w:tcPr>
          <w:p w:rsidR="00D5529C" w:rsidRPr="00D513BC" w:rsidRDefault="00D5529C" w:rsidP="00D5529C">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r w:rsidR="001303B8" w:rsidRPr="00D513BC" w:rsidTr="00004A88">
        <w:tc>
          <w:tcPr>
            <w:tcW w:w="534" w:type="dxa"/>
            <w:tcBorders>
              <w:top w:val="single" w:sz="4" w:space="0" w:color="auto"/>
              <w:left w:val="single" w:sz="4" w:space="0" w:color="auto"/>
              <w:bottom w:val="single" w:sz="4" w:space="0" w:color="auto"/>
              <w:right w:val="single" w:sz="4" w:space="0" w:color="auto"/>
            </w:tcBorders>
          </w:tcPr>
          <w:p w:rsidR="001303B8" w:rsidRPr="00D513BC" w:rsidRDefault="001303B8" w:rsidP="00004A88">
            <w:pPr>
              <w:pStyle w:val="normaal"/>
              <w:numPr>
                <w:ilvl w:val="0"/>
                <w:numId w:val="7"/>
              </w:numPr>
              <w:tabs>
                <w:tab w:val="clear" w:pos="-720"/>
              </w:tabs>
              <w:spacing w:after="15" w:line="276" w:lineRule="auto"/>
              <w:ind w:left="357" w:hanging="357"/>
              <w:rPr>
                <w:rStyle w:val="a"/>
                <w:rFonts w:asciiTheme="minorHAnsi" w:hAnsiTheme="minorHAnsi" w:cs="Calibri"/>
                <w:spacing w:val="-2"/>
                <w:sz w:val="20"/>
                <w:szCs w:val="20"/>
                <w:lang w:val="en-GB"/>
              </w:rPr>
            </w:pPr>
          </w:p>
        </w:tc>
        <w:tc>
          <w:tcPr>
            <w:tcW w:w="7938" w:type="dxa"/>
            <w:tcBorders>
              <w:top w:val="single" w:sz="4" w:space="0" w:color="auto"/>
              <w:left w:val="single" w:sz="4" w:space="0" w:color="auto"/>
              <w:bottom w:val="single" w:sz="4" w:space="0" w:color="auto"/>
              <w:right w:val="single" w:sz="4" w:space="0" w:color="auto"/>
            </w:tcBorders>
          </w:tcPr>
          <w:p w:rsidR="001303B8" w:rsidRPr="00D513BC" w:rsidRDefault="004F5C23" w:rsidP="004F5C23">
            <w:pPr>
              <w:spacing w:line="276" w:lineRule="auto"/>
              <w:rPr>
                <w:rFonts w:asciiTheme="minorHAnsi" w:hAnsiTheme="minorHAnsi"/>
                <w:color w:val="000000"/>
                <w:szCs w:val="20"/>
                <w:lang w:val="en-GB"/>
              </w:rPr>
            </w:pPr>
            <w:r>
              <w:rPr>
                <w:color w:val="000000"/>
                <w:lang w:val="en-GB"/>
              </w:rPr>
              <w:t>The patient couch can be</w:t>
            </w:r>
            <w:r w:rsidR="001303B8" w:rsidRPr="00D513BC">
              <w:rPr>
                <w:color w:val="000000"/>
                <w:lang w:val="en-GB"/>
              </w:rPr>
              <w:t xml:space="preserve"> pull</w:t>
            </w:r>
            <w:r>
              <w:rPr>
                <w:color w:val="000000"/>
                <w:lang w:val="en-GB"/>
              </w:rPr>
              <w:t>ed</w:t>
            </w:r>
            <w:r w:rsidR="001303B8" w:rsidRPr="00D513BC">
              <w:rPr>
                <w:color w:val="000000"/>
                <w:lang w:val="en-GB"/>
              </w:rPr>
              <w:t xml:space="preserve"> out of the bore manually to evacuate the patient in case of (power) failure.</w:t>
            </w:r>
          </w:p>
        </w:tc>
        <w:tc>
          <w:tcPr>
            <w:tcW w:w="1034" w:type="dxa"/>
            <w:tcBorders>
              <w:top w:val="single" w:sz="4" w:space="0" w:color="auto"/>
              <w:left w:val="single" w:sz="4" w:space="0" w:color="auto"/>
              <w:bottom w:val="single" w:sz="4" w:space="0" w:color="auto"/>
              <w:right w:val="single" w:sz="4" w:space="0" w:color="auto"/>
            </w:tcBorders>
            <w:vAlign w:val="center"/>
          </w:tcPr>
          <w:p w:rsidR="001303B8" w:rsidRPr="00D513BC" w:rsidRDefault="001303B8" w:rsidP="00D5529C">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r w:rsidR="001303B8" w:rsidRPr="00D513BC" w:rsidTr="00004A88">
        <w:tc>
          <w:tcPr>
            <w:tcW w:w="534" w:type="dxa"/>
            <w:tcBorders>
              <w:top w:val="single" w:sz="4" w:space="0" w:color="auto"/>
              <w:left w:val="single" w:sz="4" w:space="0" w:color="auto"/>
              <w:bottom w:val="single" w:sz="4" w:space="0" w:color="auto"/>
              <w:right w:val="single" w:sz="4" w:space="0" w:color="auto"/>
            </w:tcBorders>
          </w:tcPr>
          <w:p w:rsidR="001303B8" w:rsidRPr="00D513BC" w:rsidRDefault="001303B8" w:rsidP="00004A88">
            <w:pPr>
              <w:pStyle w:val="normaal"/>
              <w:numPr>
                <w:ilvl w:val="0"/>
                <w:numId w:val="7"/>
              </w:numPr>
              <w:tabs>
                <w:tab w:val="clear" w:pos="-720"/>
              </w:tabs>
              <w:spacing w:after="15" w:line="276" w:lineRule="auto"/>
              <w:ind w:left="357" w:hanging="357"/>
              <w:rPr>
                <w:rStyle w:val="a"/>
                <w:rFonts w:asciiTheme="minorHAnsi" w:hAnsiTheme="minorHAnsi" w:cs="Calibri"/>
                <w:spacing w:val="-2"/>
                <w:sz w:val="20"/>
                <w:szCs w:val="20"/>
                <w:lang w:val="en-GB"/>
              </w:rPr>
            </w:pPr>
          </w:p>
        </w:tc>
        <w:tc>
          <w:tcPr>
            <w:tcW w:w="7938" w:type="dxa"/>
            <w:tcBorders>
              <w:top w:val="single" w:sz="4" w:space="0" w:color="auto"/>
              <w:left w:val="single" w:sz="4" w:space="0" w:color="auto"/>
              <w:bottom w:val="single" w:sz="4" w:space="0" w:color="auto"/>
              <w:right w:val="single" w:sz="4" w:space="0" w:color="auto"/>
            </w:tcBorders>
          </w:tcPr>
          <w:p w:rsidR="001303B8" w:rsidRPr="00D513BC" w:rsidRDefault="001303B8" w:rsidP="00D5529C">
            <w:pPr>
              <w:tabs>
                <w:tab w:val="left" w:pos="2500"/>
              </w:tabs>
              <w:spacing w:line="276" w:lineRule="auto"/>
              <w:jc w:val="both"/>
              <w:rPr>
                <w:rFonts w:asciiTheme="minorHAnsi" w:hAnsiTheme="minorHAnsi"/>
                <w:color w:val="000000"/>
                <w:szCs w:val="20"/>
                <w:lang w:val="en-GB"/>
              </w:rPr>
            </w:pPr>
            <w:r w:rsidRPr="00D513BC">
              <w:rPr>
                <w:color w:val="000000"/>
                <w:lang w:val="en-GB"/>
              </w:rPr>
              <w:t>The system is equipped with a CCTV camera system with monitor to watch the patient from the control room.</w:t>
            </w:r>
          </w:p>
        </w:tc>
        <w:tc>
          <w:tcPr>
            <w:tcW w:w="1034" w:type="dxa"/>
            <w:tcBorders>
              <w:top w:val="single" w:sz="4" w:space="0" w:color="auto"/>
              <w:left w:val="single" w:sz="4" w:space="0" w:color="auto"/>
              <w:bottom w:val="single" w:sz="4" w:space="0" w:color="auto"/>
              <w:right w:val="single" w:sz="4" w:space="0" w:color="auto"/>
            </w:tcBorders>
            <w:vAlign w:val="center"/>
          </w:tcPr>
          <w:p w:rsidR="001303B8" w:rsidRPr="00D513BC" w:rsidRDefault="001303B8" w:rsidP="00D5529C">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r w:rsidR="001303B8" w:rsidRPr="00D513BC" w:rsidTr="00004A88">
        <w:tc>
          <w:tcPr>
            <w:tcW w:w="534" w:type="dxa"/>
            <w:tcBorders>
              <w:top w:val="single" w:sz="4" w:space="0" w:color="auto"/>
              <w:left w:val="single" w:sz="4" w:space="0" w:color="auto"/>
              <w:bottom w:val="single" w:sz="4" w:space="0" w:color="auto"/>
              <w:right w:val="single" w:sz="4" w:space="0" w:color="auto"/>
            </w:tcBorders>
          </w:tcPr>
          <w:p w:rsidR="001303B8" w:rsidRPr="00D513BC" w:rsidRDefault="001303B8" w:rsidP="00004A88">
            <w:pPr>
              <w:pStyle w:val="normaal"/>
              <w:numPr>
                <w:ilvl w:val="0"/>
                <w:numId w:val="7"/>
              </w:numPr>
              <w:tabs>
                <w:tab w:val="clear" w:pos="-720"/>
              </w:tabs>
              <w:spacing w:after="15" w:line="276" w:lineRule="auto"/>
              <w:ind w:left="357" w:hanging="357"/>
              <w:rPr>
                <w:rStyle w:val="a"/>
                <w:rFonts w:asciiTheme="minorHAnsi" w:hAnsiTheme="minorHAnsi" w:cs="Calibri"/>
                <w:spacing w:val="-2"/>
                <w:sz w:val="20"/>
                <w:szCs w:val="20"/>
                <w:lang w:val="en-GB"/>
              </w:rPr>
            </w:pPr>
          </w:p>
        </w:tc>
        <w:tc>
          <w:tcPr>
            <w:tcW w:w="7938" w:type="dxa"/>
            <w:tcBorders>
              <w:top w:val="single" w:sz="4" w:space="0" w:color="auto"/>
              <w:left w:val="single" w:sz="4" w:space="0" w:color="auto"/>
              <w:bottom w:val="single" w:sz="4" w:space="0" w:color="auto"/>
              <w:right w:val="single" w:sz="4" w:space="0" w:color="auto"/>
            </w:tcBorders>
          </w:tcPr>
          <w:p w:rsidR="001303B8" w:rsidRPr="00D513BC" w:rsidRDefault="001303B8" w:rsidP="00D5529C">
            <w:pPr>
              <w:spacing w:line="276" w:lineRule="auto"/>
              <w:jc w:val="both"/>
              <w:rPr>
                <w:rFonts w:asciiTheme="minorHAnsi" w:hAnsiTheme="minorHAnsi"/>
                <w:color w:val="000000"/>
                <w:szCs w:val="20"/>
                <w:lang w:val="en-GB"/>
              </w:rPr>
            </w:pPr>
            <w:r w:rsidRPr="00D513BC">
              <w:rPr>
                <w:color w:val="000000"/>
                <w:lang w:val="en-GB"/>
              </w:rPr>
              <w:t>The treatment room has an oxygen sensor which automatically gives an alarm in case of too low oxygen level.</w:t>
            </w:r>
          </w:p>
        </w:tc>
        <w:tc>
          <w:tcPr>
            <w:tcW w:w="1034" w:type="dxa"/>
            <w:tcBorders>
              <w:top w:val="single" w:sz="4" w:space="0" w:color="auto"/>
              <w:left w:val="single" w:sz="4" w:space="0" w:color="auto"/>
              <w:bottom w:val="single" w:sz="4" w:space="0" w:color="auto"/>
              <w:right w:val="single" w:sz="4" w:space="0" w:color="auto"/>
            </w:tcBorders>
            <w:vAlign w:val="center"/>
          </w:tcPr>
          <w:p w:rsidR="001303B8" w:rsidRPr="00D513BC" w:rsidRDefault="001303B8" w:rsidP="00D5529C">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r w:rsidR="001303B8" w:rsidRPr="00D513BC" w:rsidTr="00004A88">
        <w:tc>
          <w:tcPr>
            <w:tcW w:w="534" w:type="dxa"/>
            <w:tcBorders>
              <w:top w:val="single" w:sz="4" w:space="0" w:color="auto"/>
              <w:left w:val="single" w:sz="4" w:space="0" w:color="auto"/>
              <w:bottom w:val="single" w:sz="4" w:space="0" w:color="auto"/>
              <w:right w:val="single" w:sz="4" w:space="0" w:color="auto"/>
            </w:tcBorders>
          </w:tcPr>
          <w:p w:rsidR="001303B8" w:rsidRPr="00D513BC" w:rsidRDefault="001303B8" w:rsidP="00004A88">
            <w:pPr>
              <w:pStyle w:val="normaal"/>
              <w:numPr>
                <w:ilvl w:val="0"/>
                <w:numId w:val="7"/>
              </w:numPr>
              <w:tabs>
                <w:tab w:val="clear" w:pos="-720"/>
              </w:tabs>
              <w:spacing w:after="15" w:line="276" w:lineRule="auto"/>
              <w:ind w:left="357" w:hanging="357"/>
              <w:rPr>
                <w:rStyle w:val="a"/>
                <w:rFonts w:asciiTheme="minorHAnsi" w:hAnsiTheme="minorHAnsi" w:cs="Calibri"/>
                <w:spacing w:val="-2"/>
                <w:sz w:val="20"/>
                <w:szCs w:val="20"/>
                <w:lang w:val="en-GB"/>
              </w:rPr>
            </w:pPr>
          </w:p>
        </w:tc>
        <w:tc>
          <w:tcPr>
            <w:tcW w:w="7938" w:type="dxa"/>
            <w:tcBorders>
              <w:top w:val="single" w:sz="4" w:space="0" w:color="auto"/>
              <w:left w:val="single" w:sz="4" w:space="0" w:color="auto"/>
              <w:bottom w:val="single" w:sz="4" w:space="0" w:color="auto"/>
              <w:right w:val="single" w:sz="4" w:space="0" w:color="auto"/>
            </w:tcBorders>
          </w:tcPr>
          <w:p w:rsidR="001303B8" w:rsidRPr="00D513BC" w:rsidRDefault="001303B8" w:rsidP="00D5529C">
            <w:pPr>
              <w:spacing w:line="276" w:lineRule="auto"/>
              <w:jc w:val="both"/>
              <w:rPr>
                <w:rFonts w:asciiTheme="minorHAnsi" w:hAnsiTheme="minorHAnsi"/>
                <w:color w:val="000000"/>
                <w:szCs w:val="20"/>
                <w:lang w:val="en-GB"/>
              </w:rPr>
            </w:pPr>
            <w:r w:rsidRPr="00D513BC">
              <w:rPr>
                <w:color w:val="000000"/>
                <w:lang w:val="en-GB"/>
              </w:rPr>
              <w:t>The system has a device to communicate bi-directionally with the patient during measurement and/or treatment, like e.g. earphones. If a head coil is used, communication still has to be guaranteed. Please describe your solution.</w:t>
            </w:r>
          </w:p>
        </w:tc>
        <w:tc>
          <w:tcPr>
            <w:tcW w:w="1034" w:type="dxa"/>
            <w:tcBorders>
              <w:top w:val="single" w:sz="4" w:space="0" w:color="auto"/>
              <w:left w:val="single" w:sz="4" w:space="0" w:color="auto"/>
              <w:bottom w:val="single" w:sz="4" w:space="0" w:color="auto"/>
              <w:right w:val="single" w:sz="4" w:space="0" w:color="auto"/>
            </w:tcBorders>
            <w:vAlign w:val="center"/>
          </w:tcPr>
          <w:p w:rsidR="001303B8" w:rsidRPr="00D513BC" w:rsidRDefault="001303B8" w:rsidP="00D5529C">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r w:rsidR="001303B8" w:rsidRPr="00D513BC" w:rsidTr="00004A88">
        <w:tc>
          <w:tcPr>
            <w:tcW w:w="534" w:type="dxa"/>
            <w:tcBorders>
              <w:top w:val="single" w:sz="4" w:space="0" w:color="auto"/>
              <w:left w:val="single" w:sz="4" w:space="0" w:color="auto"/>
              <w:bottom w:val="single" w:sz="4" w:space="0" w:color="auto"/>
              <w:right w:val="single" w:sz="4" w:space="0" w:color="auto"/>
            </w:tcBorders>
          </w:tcPr>
          <w:p w:rsidR="001303B8" w:rsidRPr="00D513BC" w:rsidRDefault="001303B8" w:rsidP="00004A88">
            <w:pPr>
              <w:pStyle w:val="normaal"/>
              <w:numPr>
                <w:ilvl w:val="0"/>
                <w:numId w:val="7"/>
              </w:numPr>
              <w:tabs>
                <w:tab w:val="clear" w:pos="-720"/>
              </w:tabs>
              <w:spacing w:after="15" w:line="276" w:lineRule="auto"/>
              <w:ind w:left="357" w:hanging="357"/>
              <w:rPr>
                <w:rStyle w:val="a"/>
                <w:rFonts w:asciiTheme="minorHAnsi" w:hAnsiTheme="minorHAnsi" w:cs="Calibri"/>
                <w:spacing w:val="-2"/>
                <w:sz w:val="20"/>
                <w:szCs w:val="20"/>
                <w:lang w:val="en-GB"/>
              </w:rPr>
            </w:pPr>
          </w:p>
        </w:tc>
        <w:tc>
          <w:tcPr>
            <w:tcW w:w="7938" w:type="dxa"/>
            <w:tcBorders>
              <w:top w:val="single" w:sz="4" w:space="0" w:color="auto"/>
              <w:left w:val="single" w:sz="4" w:space="0" w:color="auto"/>
              <w:bottom w:val="single" w:sz="4" w:space="0" w:color="auto"/>
              <w:right w:val="single" w:sz="4" w:space="0" w:color="auto"/>
            </w:tcBorders>
          </w:tcPr>
          <w:p w:rsidR="001303B8" w:rsidRPr="00D513BC" w:rsidRDefault="001303B8" w:rsidP="00D5529C">
            <w:pPr>
              <w:spacing w:line="276" w:lineRule="auto"/>
              <w:jc w:val="both"/>
              <w:rPr>
                <w:rFonts w:asciiTheme="minorHAnsi" w:hAnsiTheme="minorHAnsi"/>
                <w:szCs w:val="20"/>
                <w:lang w:val="en-GB"/>
              </w:rPr>
            </w:pPr>
            <w:r w:rsidRPr="00D513BC">
              <w:rPr>
                <w:color w:val="000000"/>
                <w:lang w:val="en-GB"/>
              </w:rPr>
              <w:t>Acquisition and treatment computers have a provision to not lose data in case of power failure.</w:t>
            </w:r>
          </w:p>
        </w:tc>
        <w:tc>
          <w:tcPr>
            <w:tcW w:w="1034" w:type="dxa"/>
            <w:tcBorders>
              <w:top w:val="single" w:sz="4" w:space="0" w:color="auto"/>
              <w:left w:val="single" w:sz="4" w:space="0" w:color="auto"/>
              <w:bottom w:val="single" w:sz="4" w:space="0" w:color="auto"/>
              <w:right w:val="single" w:sz="4" w:space="0" w:color="auto"/>
            </w:tcBorders>
            <w:vAlign w:val="center"/>
          </w:tcPr>
          <w:p w:rsidR="001303B8" w:rsidRPr="00D513BC" w:rsidRDefault="001303B8" w:rsidP="00D5529C">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r w:rsidR="001303B8" w:rsidRPr="00D513BC" w:rsidTr="00004A88">
        <w:tc>
          <w:tcPr>
            <w:tcW w:w="534" w:type="dxa"/>
            <w:tcBorders>
              <w:top w:val="single" w:sz="4" w:space="0" w:color="auto"/>
              <w:left w:val="single" w:sz="4" w:space="0" w:color="auto"/>
              <w:bottom w:val="single" w:sz="4" w:space="0" w:color="auto"/>
              <w:right w:val="single" w:sz="4" w:space="0" w:color="auto"/>
            </w:tcBorders>
          </w:tcPr>
          <w:p w:rsidR="001303B8" w:rsidRPr="00D513BC" w:rsidRDefault="001303B8" w:rsidP="00004A88">
            <w:pPr>
              <w:pStyle w:val="normaal"/>
              <w:numPr>
                <w:ilvl w:val="0"/>
                <w:numId w:val="7"/>
              </w:numPr>
              <w:tabs>
                <w:tab w:val="clear" w:pos="-720"/>
              </w:tabs>
              <w:spacing w:after="15" w:line="276" w:lineRule="auto"/>
              <w:ind w:left="357" w:hanging="357"/>
              <w:rPr>
                <w:rStyle w:val="a"/>
                <w:rFonts w:asciiTheme="minorHAnsi" w:hAnsiTheme="minorHAnsi" w:cs="Calibri"/>
                <w:spacing w:val="-2"/>
                <w:sz w:val="20"/>
                <w:szCs w:val="20"/>
                <w:lang w:val="en-GB"/>
              </w:rPr>
            </w:pPr>
          </w:p>
        </w:tc>
        <w:tc>
          <w:tcPr>
            <w:tcW w:w="7938" w:type="dxa"/>
            <w:tcBorders>
              <w:top w:val="single" w:sz="4" w:space="0" w:color="auto"/>
              <w:left w:val="single" w:sz="4" w:space="0" w:color="auto"/>
              <w:bottom w:val="single" w:sz="4" w:space="0" w:color="auto"/>
              <w:right w:val="single" w:sz="4" w:space="0" w:color="auto"/>
            </w:tcBorders>
          </w:tcPr>
          <w:p w:rsidR="001303B8" w:rsidRPr="00D513BC" w:rsidRDefault="001303B8" w:rsidP="00D5529C">
            <w:pPr>
              <w:spacing w:line="276" w:lineRule="auto"/>
              <w:jc w:val="both"/>
              <w:rPr>
                <w:rFonts w:asciiTheme="minorHAnsi" w:hAnsiTheme="minorHAnsi"/>
                <w:szCs w:val="20"/>
                <w:lang w:val="en-GB"/>
              </w:rPr>
            </w:pPr>
            <w:r w:rsidRPr="00D513BC">
              <w:rPr>
                <w:color w:val="000000"/>
                <w:lang w:val="en-GB"/>
              </w:rPr>
              <w:t>The system has a door interlock which stops treatment in case the door is open.</w:t>
            </w:r>
          </w:p>
        </w:tc>
        <w:tc>
          <w:tcPr>
            <w:tcW w:w="1034" w:type="dxa"/>
            <w:tcBorders>
              <w:top w:val="single" w:sz="4" w:space="0" w:color="auto"/>
              <w:left w:val="single" w:sz="4" w:space="0" w:color="auto"/>
              <w:bottom w:val="single" w:sz="4" w:space="0" w:color="auto"/>
              <w:right w:val="single" w:sz="4" w:space="0" w:color="auto"/>
            </w:tcBorders>
            <w:vAlign w:val="center"/>
          </w:tcPr>
          <w:p w:rsidR="001303B8" w:rsidRPr="00D513BC" w:rsidRDefault="001303B8" w:rsidP="00D5529C">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r w:rsidR="001303B8" w:rsidRPr="00D513BC" w:rsidTr="00004A88">
        <w:tc>
          <w:tcPr>
            <w:tcW w:w="534" w:type="dxa"/>
            <w:tcBorders>
              <w:top w:val="single" w:sz="4" w:space="0" w:color="auto"/>
              <w:left w:val="single" w:sz="4" w:space="0" w:color="auto"/>
              <w:bottom w:val="single" w:sz="4" w:space="0" w:color="auto"/>
              <w:right w:val="single" w:sz="4" w:space="0" w:color="auto"/>
            </w:tcBorders>
          </w:tcPr>
          <w:p w:rsidR="001303B8" w:rsidRPr="00D513BC" w:rsidRDefault="001303B8" w:rsidP="00004A88">
            <w:pPr>
              <w:pStyle w:val="normaal"/>
              <w:numPr>
                <w:ilvl w:val="0"/>
                <w:numId w:val="7"/>
              </w:numPr>
              <w:tabs>
                <w:tab w:val="clear" w:pos="-720"/>
              </w:tabs>
              <w:spacing w:after="15" w:line="276" w:lineRule="auto"/>
              <w:ind w:left="357" w:hanging="357"/>
              <w:rPr>
                <w:rStyle w:val="a"/>
                <w:rFonts w:asciiTheme="minorHAnsi" w:hAnsiTheme="minorHAnsi" w:cs="Calibri"/>
                <w:spacing w:val="-2"/>
                <w:sz w:val="20"/>
                <w:szCs w:val="20"/>
                <w:lang w:val="en-GB"/>
              </w:rPr>
            </w:pPr>
          </w:p>
        </w:tc>
        <w:tc>
          <w:tcPr>
            <w:tcW w:w="7938" w:type="dxa"/>
            <w:tcBorders>
              <w:top w:val="single" w:sz="4" w:space="0" w:color="auto"/>
              <w:left w:val="single" w:sz="4" w:space="0" w:color="auto"/>
              <w:bottom w:val="single" w:sz="4" w:space="0" w:color="auto"/>
              <w:right w:val="single" w:sz="4" w:space="0" w:color="auto"/>
            </w:tcBorders>
          </w:tcPr>
          <w:p w:rsidR="001303B8" w:rsidRPr="00D513BC" w:rsidRDefault="001303B8" w:rsidP="004F5C23">
            <w:pPr>
              <w:spacing w:line="276" w:lineRule="auto"/>
              <w:jc w:val="both"/>
              <w:rPr>
                <w:rFonts w:asciiTheme="minorHAnsi" w:hAnsiTheme="minorHAnsi"/>
                <w:szCs w:val="20"/>
                <w:lang w:val="en-GB"/>
              </w:rPr>
            </w:pPr>
            <w:r>
              <w:rPr>
                <w:color w:val="000000"/>
                <w:lang w:val="en-GB"/>
              </w:rPr>
              <w:t>The console</w:t>
            </w:r>
            <w:r w:rsidRPr="00D513BC">
              <w:rPr>
                <w:color w:val="000000"/>
                <w:lang w:val="en-GB"/>
              </w:rPr>
              <w:t xml:space="preserve"> offers various access levels. Techni</w:t>
            </w:r>
            <w:r>
              <w:rPr>
                <w:color w:val="000000"/>
                <w:lang w:val="en-GB"/>
              </w:rPr>
              <w:t>cians, sufficiently certified by</w:t>
            </w:r>
            <w:r w:rsidRPr="00D513BC">
              <w:rPr>
                <w:color w:val="000000"/>
                <w:lang w:val="en-GB"/>
              </w:rPr>
              <w:t xml:space="preserve"> the vendor, have full access.</w:t>
            </w:r>
          </w:p>
        </w:tc>
        <w:tc>
          <w:tcPr>
            <w:tcW w:w="1034" w:type="dxa"/>
            <w:tcBorders>
              <w:top w:val="single" w:sz="4" w:space="0" w:color="auto"/>
              <w:left w:val="single" w:sz="4" w:space="0" w:color="auto"/>
              <w:bottom w:val="single" w:sz="4" w:space="0" w:color="auto"/>
              <w:right w:val="single" w:sz="4" w:space="0" w:color="auto"/>
            </w:tcBorders>
            <w:vAlign w:val="center"/>
          </w:tcPr>
          <w:p w:rsidR="001303B8" w:rsidRPr="00D513BC" w:rsidRDefault="001303B8" w:rsidP="00D5529C">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r w:rsidR="001303B8" w:rsidRPr="00D513BC" w:rsidTr="00004A88">
        <w:tc>
          <w:tcPr>
            <w:tcW w:w="534" w:type="dxa"/>
            <w:tcBorders>
              <w:top w:val="single" w:sz="4" w:space="0" w:color="auto"/>
              <w:left w:val="single" w:sz="4" w:space="0" w:color="auto"/>
              <w:bottom w:val="single" w:sz="4" w:space="0" w:color="auto"/>
              <w:right w:val="single" w:sz="4" w:space="0" w:color="auto"/>
            </w:tcBorders>
          </w:tcPr>
          <w:p w:rsidR="001303B8" w:rsidRPr="00D513BC" w:rsidRDefault="001303B8" w:rsidP="00004A88">
            <w:pPr>
              <w:pStyle w:val="normaal"/>
              <w:numPr>
                <w:ilvl w:val="0"/>
                <w:numId w:val="7"/>
              </w:numPr>
              <w:tabs>
                <w:tab w:val="clear" w:pos="-720"/>
              </w:tabs>
              <w:spacing w:after="15" w:line="276" w:lineRule="auto"/>
              <w:ind w:left="357" w:hanging="357"/>
              <w:rPr>
                <w:rStyle w:val="a"/>
                <w:rFonts w:asciiTheme="minorHAnsi" w:hAnsiTheme="minorHAnsi" w:cs="Calibri"/>
                <w:spacing w:val="-2"/>
                <w:sz w:val="20"/>
                <w:szCs w:val="20"/>
                <w:lang w:val="en-GB"/>
              </w:rPr>
            </w:pPr>
          </w:p>
        </w:tc>
        <w:tc>
          <w:tcPr>
            <w:tcW w:w="7938" w:type="dxa"/>
            <w:tcBorders>
              <w:top w:val="single" w:sz="4" w:space="0" w:color="auto"/>
              <w:left w:val="single" w:sz="4" w:space="0" w:color="auto"/>
              <w:bottom w:val="single" w:sz="4" w:space="0" w:color="auto"/>
              <w:right w:val="single" w:sz="4" w:space="0" w:color="auto"/>
            </w:tcBorders>
          </w:tcPr>
          <w:p w:rsidR="001303B8" w:rsidRPr="00D513BC" w:rsidRDefault="001303B8" w:rsidP="00D5529C">
            <w:pPr>
              <w:spacing w:line="276" w:lineRule="auto"/>
              <w:jc w:val="both"/>
              <w:rPr>
                <w:rFonts w:asciiTheme="minorHAnsi" w:hAnsiTheme="minorHAnsi"/>
                <w:szCs w:val="20"/>
                <w:lang w:val="en-GB"/>
              </w:rPr>
            </w:pPr>
            <w:r w:rsidRPr="00D513BC">
              <w:rPr>
                <w:color w:val="000000"/>
                <w:lang w:val="en-GB"/>
              </w:rPr>
              <w:t>The accelerator has an emergency stop to stop the treatment. The already given part of the fraction is recorded and treatment can be continued on a later moment.</w:t>
            </w:r>
          </w:p>
        </w:tc>
        <w:tc>
          <w:tcPr>
            <w:tcW w:w="1034" w:type="dxa"/>
            <w:tcBorders>
              <w:top w:val="single" w:sz="4" w:space="0" w:color="auto"/>
              <w:left w:val="single" w:sz="4" w:space="0" w:color="auto"/>
              <w:bottom w:val="single" w:sz="4" w:space="0" w:color="auto"/>
              <w:right w:val="single" w:sz="4" w:space="0" w:color="auto"/>
            </w:tcBorders>
            <w:vAlign w:val="center"/>
          </w:tcPr>
          <w:p w:rsidR="001303B8" w:rsidRPr="00D513BC" w:rsidRDefault="001303B8" w:rsidP="00D5529C">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bl>
    <w:p w:rsidR="00562929" w:rsidRDefault="00562929">
      <w:r>
        <w:br w:type="page"/>
      </w:r>
    </w:p>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4"/>
        <w:gridCol w:w="7938"/>
        <w:gridCol w:w="1034"/>
      </w:tblGrid>
      <w:tr w:rsidR="001303B8" w:rsidRPr="00D513BC" w:rsidTr="00004A88">
        <w:tc>
          <w:tcPr>
            <w:tcW w:w="534" w:type="dxa"/>
            <w:tcBorders>
              <w:top w:val="single" w:sz="4" w:space="0" w:color="auto"/>
              <w:left w:val="single" w:sz="4" w:space="0" w:color="auto"/>
              <w:bottom w:val="single" w:sz="4" w:space="0" w:color="auto"/>
              <w:right w:val="single" w:sz="4" w:space="0" w:color="auto"/>
            </w:tcBorders>
          </w:tcPr>
          <w:p w:rsidR="001303B8" w:rsidRPr="00D513BC" w:rsidRDefault="001303B8" w:rsidP="00004A88">
            <w:pPr>
              <w:pStyle w:val="normaal"/>
              <w:numPr>
                <w:ilvl w:val="0"/>
                <w:numId w:val="7"/>
              </w:numPr>
              <w:tabs>
                <w:tab w:val="clear" w:pos="-720"/>
              </w:tabs>
              <w:spacing w:after="15" w:line="276" w:lineRule="auto"/>
              <w:ind w:left="357" w:hanging="357"/>
              <w:rPr>
                <w:rStyle w:val="a"/>
                <w:rFonts w:asciiTheme="minorHAnsi" w:hAnsiTheme="minorHAnsi" w:cs="Calibri"/>
                <w:spacing w:val="-2"/>
                <w:sz w:val="20"/>
                <w:szCs w:val="20"/>
                <w:lang w:val="en-GB"/>
              </w:rPr>
            </w:pPr>
          </w:p>
        </w:tc>
        <w:tc>
          <w:tcPr>
            <w:tcW w:w="7938" w:type="dxa"/>
            <w:tcBorders>
              <w:top w:val="single" w:sz="4" w:space="0" w:color="auto"/>
              <w:left w:val="single" w:sz="4" w:space="0" w:color="auto"/>
              <w:bottom w:val="single" w:sz="4" w:space="0" w:color="auto"/>
              <w:right w:val="single" w:sz="4" w:space="0" w:color="auto"/>
            </w:tcBorders>
          </w:tcPr>
          <w:p w:rsidR="001303B8" w:rsidRPr="00D513BC" w:rsidRDefault="001303B8" w:rsidP="00D5529C">
            <w:pPr>
              <w:spacing w:line="276" w:lineRule="auto"/>
              <w:jc w:val="both"/>
              <w:rPr>
                <w:rFonts w:asciiTheme="minorHAnsi" w:hAnsiTheme="minorHAnsi"/>
                <w:szCs w:val="20"/>
                <w:lang w:val="en-GB"/>
              </w:rPr>
            </w:pPr>
            <w:r w:rsidRPr="00D513BC">
              <w:rPr>
                <w:color w:val="000000"/>
                <w:lang w:val="en-GB"/>
              </w:rPr>
              <w:t>The delivery and machine parameters of rotational and non-rotational treatment are continuously registered. In case of machine break down the already delivered part of the interrupted treatment is stored and can be resumed later.</w:t>
            </w:r>
          </w:p>
        </w:tc>
        <w:tc>
          <w:tcPr>
            <w:tcW w:w="1034" w:type="dxa"/>
            <w:tcBorders>
              <w:top w:val="single" w:sz="4" w:space="0" w:color="auto"/>
              <w:left w:val="single" w:sz="4" w:space="0" w:color="auto"/>
              <w:bottom w:val="single" w:sz="4" w:space="0" w:color="auto"/>
              <w:right w:val="single" w:sz="4" w:space="0" w:color="auto"/>
            </w:tcBorders>
            <w:vAlign w:val="center"/>
          </w:tcPr>
          <w:p w:rsidR="001303B8" w:rsidRPr="00D513BC" w:rsidRDefault="001303B8" w:rsidP="00D5529C">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r w:rsidR="001303B8" w:rsidRPr="00D513BC" w:rsidTr="006B773B">
        <w:tc>
          <w:tcPr>
            <w:tcW w:w="534" w:type="dxa"/>
            <w:tcBorders>
              <w:top w:val="single" w:sz="4" w:space="0" w:color="auto"/>
              <w:left w:val="single" w:sz="4" w:space="0" w:color="auto"/>
              <w:bottom w:val="single" w:sz="4" w:space="0" w:color="auto"/>
              <w:right w:val="single" w:sz="4" w:space="0" w:color="auto"/>
            </w:tcBorders>
          </w:tcPr>
          <w:p w:rsidR="001303B8" w:rsidRPr="00D513BC" w:rsidRDefault="001303B8" w:rsidP="00004A88">
            <w:pPr>
              <w:pStyle w:val="normaal"/>
              <w:numPr>
                <w:ilvl w:val="0"/>
                <w:numId w:val="7"/>
              </w:numPr>
              <w:tabs>
                <w:tab w:val="clear" w:pos="-720"/>
              </w:tabs>
              <w:spacing w:after="15" w:line="276" w:lineRule="auto"/>
              <w:ind w:left="357" w:hanging="357"/>
              <w:rPr>
                <w:rStyle w:val="a"/>
                <w:rFonts w:asciiTheme="minorHAnsi" w:hAnsiTheme="minorHAnsi" w:cs="Calibri"/>
                <w:spacing w:val="-2"/>
                <w:sz w:val="20"/>
                <w:szCs w:val="20"/>
                <w:lang w:val="en-GB"/>
              </w:rPr>
            </w:pPr>
          </w:p>
        </w:tc>
        <w:tc>
          <w:tcPr>
            <w:tcW w:w="7938" w:type="dxa"/>
            <w:tcBorders>
              <w:top w:val="single" w:sz="4" w:space="0" w:color="auto"/>
              <w:left w:val="single" w:sz="4" w:space="0" w:color="auto"/>
              <w:bottom w:val="single" w:sz="4" w:space="0" w:color="auto"/>
              <w:right w:val="single" w:sz="4" w:space="0" w:color="auto"/>
            </w:tcBorders>
          </w:tcPr>
          <w:p w:rsidR="001303B8" w:rsidRPr="00D513BC" w:rsidRDefault="001303B8" w:rsidP="00D5529C">
            <w:pPr>
              <w:spacing w:line="276" w:lineRule="auto"/>
              <w:jc w:val="both"/>
              <w:rPr>
                <w:rFonts w:asciiTheme="minorHAnsi" w:hAnsiTheme="minorHAnsi"/>
                <w:szCs w:val="20"/>
                <w:lang w:val="en-GB"/>
              </w:rPr>
            </w:pPr>
            <w:r w:rsidRPr="00D513BC">
              <w:rPr>
                <w:color w:val="000000"/>
                <w:lang w:val="en-GB"/>
              </w:rPr>
              <w:t>Quench buttons to shut down the magnetic field are mounted in the scanning room and control room.</w:t>
            </w:r>
          </w:p>
        </w:tc>
        <w:tc>
          <w:tcPr>
            <w:tcW w:w="1034" w:type="dxa"/>
            <w:tcBorders>
              <w:top w:val="single" w:sz="4" w:space="0" w:color="auto"/>
              <w:left w:val="single" w:sz="4" w:space="0" w:color="auto"/>
              <w:bottom w:val="single" w:sz="4" w:space="0" w:color="auto"/>
              <w:right w:val="single" w:sz="4" w:space="0" w:color="auto"/>
            </w:tcBorders>
            <w:vAlign w:val="center"/>
          </w:tcPr>
          <w:p w:rsidR="001303B8" w:rsidRPr="00D513BC" w:rsidRDefault="001303B8" w:rsidP="00D5529C">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r w:rsidR="001303B8" w:rsidRPr="00D513BC" w:rsidTr="006B773B">
        <w:tc>
          <w:tcPr>
            <w:tcW w:w="534" w:type="dxa"/>
            <w:tcBorders>
              <w:top w:val="single" w:sz="4" w:space="0" w:color="auto"/>
              <w:left w:val="single" w:sz="4" w:space="0" w:color="auto"/>
              <w:bottom w:val="single" w:sz="4" w:space="0" w:color="auto"/>
              <w:right w:val="single" w:sz="4" w:space="0" w:color="auto"/>
            </w:tcBorders>
          </w:tcPr>
          <w:p w:rsidR="001303B8" w:rsidRPr="00D513BC" w:rsidRDefault="001303B8" w:rsidP="00004A88">
            <w:pPr>
              <w:pStyle w:val="normaal"/>
              <w:numPr>
                <w:ilvl w:val="0"/>
                <w:numId w:val="7"/>
              </w:numPr>
              <w:tabs>
                <w:tab w:val="clear" w:pos="-720"/>
              </w:tabs>
              <w:spacing w:after="15" w:line="276" w:lineRule="auto"/>
              <w:ind w:left="357" w:hanging="357"/>
              <w:rPr>
                <w:rStyle w:val="a"/>
                <w:rFonts w:asciiTheme="minorHAnsi" w:hAnsiTheme="minorHAnsi" w:cs="Calibri"/>
                <w:spacing w:val="-2"/>
                <w:sz w:val="20"/>
                <w:szCs w:val="20"/>
                <w:lang w:val="en-GB"/>
              </w:rPr>
            </w:pPr>
          </w:p>
        </w:tc>
        <w:tc>
          <w:tcPr>
            <w:tcW w:w="7938" w:type="dxa"/>
            <w:tcBorders>
              <w:top w:val="single" w:sz="4" w:space="0" w:color="auto"/>
              <w:left w:val="single" w:sz="4" w:space="0" w:color="auto"/>
              <w:bottom w:val="single" w:sz="4" w:space="0" w:color="auto"/>
              <w:right w:val="single" w:sz="4" w:space="0" w:color="auto"/>
            </w:tcBorders>
          </w:tcPr>
          <w:p w:rsidR="001303B8" w:rsidRPr="00D513BC" w:rsidRDefault="001303B8" w:rsidP="00D5529C">
            <w:pPr>
              <w:spacing w:line="276" w:lineRule="auto"/>
              <w:jc w:val="both"/>
              <w:rPr>
                <w:rFonts w:asciiTheme="minorHAnsi" w:hAnsiTheme="minorHAnsi"/>
                <w:szCs w:val="20"/>
                <w:lang w:val="en-GB"/>
              </w:rPr>
            </w:pPr>
            <w:r w:rsidRPr="00D513BC">
              <w:rPr>
                <w:color w:val="000000"/>
                <w:lang w:val="en-GB"/>
              </w:rPr>
              <w:t>The 5 Gauss line is marked on the floor.</w:t>
            </w:r>
          </w:p>
        </w:tc>
        <w:tc>
          <w:tcPr>
            <w:tcW w:w="1034" w:type="dxa"/>
            <w:tcBorders>
              <w:top w:val="single" w:sz="4" w:space="0" w:color="auto"/>
              <w:left w:val="single" w:sz="4" w:space="0" w:color="auto"/>
              <w:bottom w:val="single" w:sz="4" w:space="0" w:color="auto"/>
              <w:right w:val="single" w:sz="4" w:space="0" w:color="auto"/>
            </w:tcBorders>
            <w:vAlign w:val="center"/>
          </w:tcPr>
          <w:p w:rsidR="001303B8" w:rsidRPr="00D513BC" w:rsidRDefault="001303B8" w:rsidP="00D5529C">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p>
        </w:tc>
      </w:tr>
    </w:tbl>
    <w:p w:rsidR="005653AC" w:rsidRPr="00673E2D" w:rsidRDefault="008C1884" w:rsidP="00673E2D">
      <w:pPr>
        <w:pStyle w:val="Lijstalinea"/>
        <w:numPr>
          <w:ilvl w:val="0"/>
          <w:numId w:val="43"/>
        </w:numPr>
        <w:tabs>
          <w:tab w:val="left" w:pos="284"/>
        </w:tabs>
        <w:spacing w:after="200" w:line="276" w:lineRule="auto"/>
        <w:ind w:left="0" w:firstLine="0"/>
        <w:jc w:val="both"/>
        <w:rPr>
          <w:rFonts w:asciiTheme="minorHAnsi" w:hAnsiTheme="minorHAnsi"/>
          <w:b/>
          <w:szCs w:val="20"/>
        </w:rPr>
      </w:pPr>
      <w:r w:rsidRPr="00234210">
        <w:rPr>
          <w:rFonts w:asciiTheme="minorHAnsi" w:hAnsiTheme="minorHAnsi"/>
          <w:szCs w:val="20"/>
        </w:rPr>
        <w:br w:type="page"/>
      </w:r>
      <w:r w:rsidR="00B46208" w:rsidRPr="004F6F70">
        <w:rPr>
          <w:rFonts w:asciiTheme="minorHAnsi" w:hAnsiTheme="minorHAnsi"/>
          <w:b/>
          <w:szCs w:val="20"/>
        </w:rPr>
        <w:lastRenderedPageBreak/>
        <w:t xml:space="preserve"> </w:t>
      </w:r>
      <w:r w:rsidR="004F6F70" w:rsidRPr="004F6F70">
        <w:rPr>
          <w:rFonts w:asciiTheme="minorHAnsi" w:hAnsiTheme="minorHAnsi"/>
          <w:b/>
          <w:szCs w:val="20"/>
        </w:rPr>
        <w:t xml:space="preserve">WENSEN / </w:t>
      </w:r>
      <w:r w:rsidR="008F4CAD" w:rsidRPr="004F6F70">
        <w:rPr>
          <w:b/>
          <w:lang w:val="en-US"/>
        </w:rPr>
        <w:t>PREFERENCES</w:t>
      </w:r>
      <w:r w:rsidR="008F4CAD" w:rsidRPr="004F6F70">
        <w:rPr>
          <w:rFonts w:asciiTheme="minorHAnsi" w:hAnsiTheme="minorHAnsi" w:cs="Calibri"/>
          <w:b/>
          <w:szCs w:val="20"/>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3"/>
        <w:gridCol w:w="7972"/>
        <w:gridCol w:w="993"/>
      </w:tblGrid>
      <w:tr w:rsidR="006B773B" w:rsidRPr="00D513BC" w:rsidTr="006B773B">
        <w:tc>
          <w:tcPr>
            <w:tcW w:w="533" w:type="dxa"/>
            <w:shd w:val="clear" w:color="auto" w:fill="DAEEF3"/>
          </w:tcPr>
          <w:p w:rsidR="006B773B" w:rsidRPr="00D513BC" w:rsidRDefault="006B773B" w:rsidP="006B773B">
            <w:pPr>
              <w:pStyle w:val="normaal"/>
              <w:tabs>
                <w:tab w:val="clear" w:pos="-720"/>
              </w:tabs>
              <w:spacing w:after="15" w:line="276" w:lineRule="auto"/>
              <w:rPr>
                <w:rStyle w:val="a"/>
                <w:rFonts w:asciiTheme="minorHAnsi" w:hAnsiTheme="minorHAnsi" w:cs="Calibri"/>
                <w:b/>
                <w:spacing w:val="-2"/>
                <w:sz w:val="20"/>
                <w:szCs w:val="20"/>
                <w:lang w:val="en-GB"/>
              </w:rPr>
            </w:pPr>
            <w:r w:rsidRPr="00D513BC">
              <w:rPr>
                <w:rStyle w:val="a"/>
                <w:rFonts w:asciiTheme="minorHAnsi" w:hAnsiTheme="minorHAnsi" w:cs="Calibri"/>
                <w:b/>
                <w:spacing w:val="-2"/>
                <w:sz w:val="20"/>
                <w:szCs w:val="20"/>
                <w:lang w:val="en-GB"/>
              </w:rPr>
              <w:t>Nr.</w:t>
            </w:r>
          </w:p>
        </w:tc>
        <w:tc>
          <w:tcPr>
            <w:tcW w:w="7972" w:type="dxa"/>
            <w:shd w:val="clear" w:color="auto" w:fill="DAEEF3"/>
          </w:tcPr>
          <w:p w:rsidR="006B773B" w:rsidRPr="00D513BC" w:rsidRDefault="006B773B" w:rsidP="006B773B">
            <w:pPr>
              <w:pStyle w:val="normaal"/>
              <w:tabs>
                <w:tab w:val="clear" w:pos="-720"/>
              </w:tabs>
              <w:spacing w:after="15" w:line="276" w:lineRule="auto"/>
              <w:rPr>
                <w:rStyle w:val="a"/>
                <w:rFonts w:asciiTheme="minorHAnsi" w:hAnsiTheme="minorHAnsi" w:cs="Calibri"/>
                <w:b/>
                <w:spacing w:val="-2"/>
                <w:sz w:val="20"/>
                <w:szCs w:val="20"/>
                <w:lang w:val="en-GB"/>
              </w:rPr>
            </w:pPr>
            <w:r>
              <w:rPr>
                <w:rStyle w:val="a"/>
                <w:rFonts w:asciiTheme="minorHAnsi" w:hAnsiTheme="minorHAnsi" w:cs="Calibri"/>
                <w:b/>
                <w:spacing w:val="-2"/>
                <w:sz w:val="20"/>
                <w:szCs w:val="20"/>
                <w:lang w:val="en-GB"/>
              </w:rPr>
              <w:t>Research cooperation</w:t>
            </w:r>
            <w:r w:rsidRPr="00D513BC">
              <w:rPr>
                <w:rStyle w:val="a"/>
                <w:rFonts w:asciiTheme="minorHAnsi" w:hAnsiTheme="minorHAnsi" w:cs="Calibri"/>
                <w:b/>
                <w:spacing w:val="-2"/>
                <w:sz w:val="20"/>
                <w:szCs w:val="20"/>
                <w:lang w:val="en-GB"/>
              </w:rPr>
              <w:t xml:space="preserve"> </w:t>
            </w:r>
          </w:p>
        </w:tc>
        <w:tc>
          <w:tcPr>
            <w:tcW w:w="993" w:type="dxa"/>
            <w:tcBorders>
              <w:bottom w:val="single" w:sz="4" w:space="0" w:color="auto"/>
            </w:tcBorders>
            <w:shd w:val="clear" w:color="auto" w:fill="DAEEF3"/>
            <w:vAlign w:val="center"/>
          </w:tcPr>
          <w:p w:rsidR="006B773B" w:rsidRPr="00D513BC" w:rsidRDefault="006B773B" w:rsidP="006B773B">
            <w:pPr>
              <w:pStyle w:val="normaal"/>
              <w:tabs>
                <w:tab w:val="clear" w:pos="-720"/>
              </w:tabs>
              <w:spacing w:after="15" w:line="276" w:lineRule="auto"/>
              <w:jc w:val="center"/>
              <w:rPr>
                <w:rStyle w:val="a"/>
                <w:rFonts w:asciiTheme="minorHAnsi" w:hAnsiTheme="minorHAnsi" w:cs="Calibri"/>
                <w:b/>
                <w:spacing w:val="-2"/>
                <w:sz w:val="20"/>
                <w:szCs w:val="20"/>
                <w:lang w:val="en-GB"/>
              </w:rPr>
            </w:pPr>
            <w:r w:rsidRPr="00D513BC">
              <w:rPr>
                <w:rStyle w:val="a"/>
                <w:rFonts w:asciiTheme="minorHAnsi" w:hAnsiTheme="minorHAnsi" w:cs="Calibri"/>
                <w:b/>
                <w:spacing w:val="-2"/>
                <w:sz w:val="20"/>
                <w:szCs w:val="20"/>
                <w:lang w:val="en-GB"/>
              </w:rPr>
              <w:t xml:space="preserve">Answer </w:t>
            </w:r>
          </w:p>
        </w:tc>
      </w:tr>
      <w:tr w:rsidR="006B773B" w:rsidRPr="00D513BC" w:rsidTr="006B773B">
        <w:tc>
          <w:tcPr>
            <w:tcW w:w="533" w:type="dxa"/>
          </w:tcPr>
          <w:p w:rsidR="006B773B" w:rsidRPr="00D513BC" w:rsidRDefault="006B773B" w:rsidP="006B773B">
            <w:pPr>
              <w:pStyle w:val="normaal"/>
              <w:numPr>
                <w:ilvl w:val="0"/>
                <w:numId w:val="8"/>
              </w:numPr>
              <w:tabs>
                <w:tab w:val="clear" w:pos="-720"/>
              </w:tabs>
              <w:spacing w:after="15" w:line="276" w:lineRule="auto"/>
              <w:ind w:left="601" w:hanging="567"/>
              <w:rPr>
                <w:rStyle w:val="a"/>
                <w:rFonts w:asciiTheme="minorHAnsi" w:hAnsiTheme="minorHAnsi" w:cs="Calibri"/>
                <w:spacing w:val="-2"/>
                <w:sz w:val="20"/>
                <w:szCs w:val="20"/>
                <w:lang w:val="en-GB"/>
              </w:rPr>
            </w:pPr>
          </w:p>
        </w:tc>
        <w:tc>
          <w:tcPr>
            <w:tcW w:w="7972" w:type="dxa"/>
            <w:tcBorders>
              <w:bottom w:val="single" w:sz="4" w:space="0" w:color="auto"/>
            </w:tcBorders>
          </w:tcPr>
          <w:p w:rsidR="006B773B" w:rsidRPr="00221AC2" w:rsidRDefault="00221AC2" w:rsidP="00221AC2">
            <w:pPr>
              <w:jc w:val="both"/>
              <w:rPr>
                <w:lang w:val="en-US"/>
              </w:rPr>
            </w:pPr>
            <w:proofErr w:type="spellStart"/>
            <w:r w:rsidRPr="00221AC2">
              <w:rPr>
                <w:lang w:val="en-US"/>
              </w:rPr>
              <w:t>Radboudumc</w:t>
            </w:r>
            <w:proofErr w:type="spellEnd"/>
            <w:r w:rsidRPr="00221AC2">
              <w:rPr>
                <w:lang w:val="en-US"/>
              </w:rPr>
              <w:t xml:space="preserve"> has great research ambitions with main focus on radio-immunotherapy, (</w:t>
            </w:r>
            <w:proofErr w:type="spellStart"/>
            <w:r w:rsidRPr="00221AC2">
              <w:rPr>
                <w:lang w:val="en-US"/>
              </w:rPr>
              <w:t>immuno</w:t>
            </w:r>
            <w:proofErr w:type="spellEnd"/>
            <w:r w:rsidRPr="00221AC2">
              <w:rPr>
                <w:lang w:val="en-US"/>
              </w:rPr>
              <w:t>-)</w:t>
            </w:r>
            <w:proofErr w:type="spellStart"/>
            <w:r w:rsidRPr="00221AC2">
              <w:rPr>
                <w:lang w:val="en-US"/>
              </w:rPr>
              <w:t>radiomics</w:t>
            </w:r>
            <w:proofErr w:type="spellEnd"/>
            <w:r w:rsidRPr="00221AC2">
              <w:rPr>
                <w:lang w:val="en-US"/>
              </w:rPr>
              <w:t>, auto-contouring, auto-segmentation and auto-tracking. We wish to be part of a research consortium and have access to its joint database and protocols, to be able to contribute to these research fields on a high international level. Please specify the possibilities and timeline of research collaborations and integration in a research consortium, to facilitate our ambitions on fundamental research. What are the conditions for a memb</w:t>
            </w:r>
            <w:r>
              <w:rPr>
                <w:lang w:val="en-US"/>
              </w:rPr>
              <w:t>ership in a research consortium?</w:t>
            </w:r>
            <w:r w:rsidRPr="00221AC2">
              <w:rPr>
                <w:lang w:val="en-US"/>
              </w:rPr>
              <w:t xml:space="preserve"> Please provide this information according to the SMART criteria.</w:t>
            </w:r>
          </w:p>
        </w:tc>
        <w:tc>
          <w:tcPr>
            <w:tcW w:w="993" w:type="dxa"/>
            <w:tcBorders>
              <w:bottom w:val="single" w:sz="4" w:space="0" w:color="auto"/>
            </w:tcBorders>
            <w:vAlign w:val="center"/>
          </w:tcPr>
          <w:p w:rsidR="006B773B" w:rsidRPr="00AD3E89" w:rsidRDefault="00221AC2" w:rsidP="006B773B">
            <w:pPr>
              <w:spacing w:line="276" w:lineRule="auto"/>
              <w:jc w:val="center"/>
              <w:rPr>
                <w:rFonts w:asciiTheme="minorHAnsi" w:hAnsiTheme="minorHAnsi"/>
                <w:szCs w:val="20"/>
                <w:lang w:val="en-GB"/>
              </w:rPr>
            </w:pPr>
            <w:r>
              <w:rPr>
                <w:rFonts w:asciiTheme="minorHAnsi" w:hAnsiTheme="minorHAnsi"/>
                <w:szCs w:val="20"/>
                <w:lang w:val="en-GB"/>
              </w:rPr>
              <w:t>separate</w:t>
            </w:r>
          </w:p>
        </w:tc>
      </w:tr>
      <w:tr w:rsidR="006B773B" w:rsidRPr="00D513BC" w:rsidTr="006B773B">
        <w:trPr>
          <w:trHeight w:val="454"/>
        </w:trPr>
        <w:tc>
          <w:tcPr>
            <w:tcW w:w="533" w:type="dxa"/>
          </w:tcPr>
          <w:p w:rsidR="006B773B" w:rsidRPr="00D513BC" w:rsidRDefault="006B773B" w:rsidP="006B773B">
            <w:pPr>
              <w:pStyle w:val="normaal"/>
              <w:numPr>
                <w:ilvl w:val="0"/>
                <w:numId w:val="8"/>
              </w:numPr>
              <w:tabs>
                <w:tab w:val="clear" w:pos="-720"/>
              </w:tabs>
              <w:spacing w:after="15" w:line="276" w:lineRule="auto"/>
              <w:ind w:left="601" w:hanging="567"/>
              <w:rPr>
                <w:rStyle w:val="a"/>
                <w:rFonts w:asciiTheme="minorHAnsi" w:hAnsiTheme="minorHAnsi" w:cs="Calibri"/>
                <w:spacing w:val="-2"/>
                <w:sz w:val="20"/>
                <w:szCs w:val="20"/>
                <w:lang w:val="en-GB"/>
              </w:rPr>
            </w:pPr>
          </w:p>
        </w:tc>
        <w:tc>
          <w:tcPr>
            <w:tcW w:w="7972" w:type="dxa"/>
          </w:tcPr>
          <w:p w:rsidR="006B773B" w:rsidRPr="00221AC2" w:rsidRDefault="00221AC2" w:rsidP="00221AC2">
            <w:pPr>
              <w:jc w:val="both"/>
              <w:rPr>
                <w:lang w:val="en-US"/>
              </w:rPr>
            </w:pPr>
            <w:r w:rsidRPr="00221AC2">
              <w:rPr>
                <w:lang w:val="en-US"/>
              </w:rPr>
              <w:t>We would like to jointly develop three research collaborations on 1) radio-immunotherapy, 2) (</w:t>
            </w:r>
            <w:proofErr w:type="spellStart"/>
            <w:r w:rsidRPr="00221AC2">
              <w:rPr>
                <w:lang w:val="en-US"/>
              </w:rPr>
              <w:t>immuno</w:t>
            </w:r>
            <w:proofErr w:type="spellEnd"/>
            <w:r w:rsidRPr="00221AC2">
              <w:rPr>
                <w:lang w:val="en-US"/>
              </w:rPr>
              <w:t>-)</w:t>
            </w:r>
            <w:proofErr w:type="spellStart"/>
            <w:r w:rsidRPr="00221AC2">
              <w:rPr>
                <w:lang w:val="en-US"/>
              </w:rPr>
              <w:t>radiomics</w:t>
            </w:r>
            <w:proofErr w:type="spellEnd"/>
            <w:r w:rsidRPr="00221AC2">
              <w:rPr>
                <w:lang w:val="en-US"/>
              </w:rPr>
              <w:t xml:space="preserve"> and 3) auto-contouring, auto-segmentation and auto-tracking. These collaborative projects will describe topics, duration, and manufacturer resources and support available for a successful 10 year partnership in the respective research lines. Please provide your research proposal according to the SMART criteria.</w:t>
            </w:r>
          </w:p>
        </w:tc>
        <w:tc>
          <w:tcPr>
            <w:tcW w:w="993" w:type="dxa"/>
            <w:vAlign w:val="center"/>
          </w:tcPr>
          <w:p w:rsidR="006B773B" w:rsidRPr="00D513BC" w:rsidRDefault="00221AC2" w:rsidP="006B773B">
            <w:pPr>
              <w:spacing w:line="276" w:lineRule="auto"/>
              <w:jc w:val="center"/>
              <w:rPr>
                <w:rFonts w:asciiTheme="minorHAnsi" w:hAnsiTheme="minorHAnsi"/>
                <w:szCs w:val="20"/>
                <w:lang w:val="en-GB"/>
              </w:rPr>
            </w:pPr>
            <w:r>
              <w:rPr>
                <w:rFonts w:asciiTheme="minorHAnsi" w:hAnsiTheme="minorHAnsi"/>
                <w:szCs w:val="20"/>
                <w:lang w:val="en-GB"/>
              </w:rPr>
              <w:t>separate</w:t>
            </w:r>
          </w:p>
          <w:p w:rsidR="006B773B" w:rsidRPr="00D513BC" w:rsidRDefault="006B773B" w:rsidP="006B773B">
            <w:pPr>
              <w:spacing w:line="276" w:lineRule="auto"/>
              <w:jc w:val="center"/>
              <w:rPr>
                <w:rFonts w:asciiTheme="minorHAnsi" w:hAnsiTheme="minorHAnsi" w:cs="Calibri"/>
                <w:color w:val="000000"/>
                <w:szCs w:val="20"/>
                <w:lang w:val="en-GB"/>
              </w:rPr>
            </w:pPr>
          </w:p>
        </w:tc>
      </w:tr>
      <w:tr w:rsidR="006B773B" w:rsidRPr="00D513BC" w:rsidTr="006B773B">
        <w:tc>
          <w:tcPr>
            <w:tcW w:w="533" w:type="dxa"/>
          </w:tcPr>
          <w:p w:rsidR="006B773B" w:rsidRPr="00D513BC" w:rsidRDefault="006B773B" w:rsidP="006B773B">
            <w:pPr>
              <w:pStyle w:val="normaal"/>
              <w:numPr>
                <w:ilvl w:val="0"/>
                <w:numId w:val="8"/>
              </w:numPr>
              <w:tabs>
                <w:tab w:val="clear" w:pos="-720"/>
              </w:tabs>
              <w:spacing w:after="15" w:line="276" w:lineRule="auto"/>
              <w:ind w:left="601" w:hanging="567"/>
              <w:rPr>
                <w:rStyle w:val="a"/>
                <w:rFonts w:asciiTheme="minorHAnsi" w:hAnsiTheme="minorHAnsi" w:cs="Calibri"/>
                <w:spacing w:val="-2"/>
                <w:sz w:val="20"/>
                <w:szCs w:val="20"/>
                <w:lang w:val="en-GB"/>
              </w:rPr>
            </w:pPr>
          </w:p>
        </w:tc>
        <w:tc>
          <w:tcPr>
            <w:tcW w:w="7972" w:type="dxa"/>
          </w:tcPr>
          <w:p w:rsidR="006B773B" w:rsidRPr="00221AC2" w:rsidRDefault="00221AC2" w:rsidP="00221AC2">
            <w:pPr>
              <w:jc w:val="both"/>
              <w:rPr>
                <w:lang w:val="en-US"/>
              </w:rPr>
            </w:pPr>
            <w:r w:rsidRPr="00221AC2">
              <w:rPr>
                <w:lang w:val="en-US"/>
              </w:rPr>
              <w:t xml:space="preserve">To facilitate our research lines, the newest MR sequences and innovations on functional imaging should be implemented soon after development. Implementation and verification of newly developed functional imaging sequences can be part of a “work in progress” research collaboration. Please specify the possibilities of a research collaboration on MR sequence innovations.   Please also specify the conditions under which innovations that were part of a research collaboration can continue to be used by </w:t>
            </w:r>
            <w:proofErr w:type="spellStart"/>
            <w:r w:rsidRPr="00221AC2">
              <w:rPr>
                <w:lang w:val="en-US"/>
              </w:rPr>
              <w:t>Radboudumc</w:t>
            </w:r>
            <w:proofErr w:type="spellEnd"/>
            <w:r w:rsidRPr="00221AC2">
              <w:rPr>
                <w:lang w:val="en-US"/>
              </w:rPr>
              <w:t xml:space="preserve"> after they received product status.</w:t>
            </w:r>
          </w:p>
        </w:tc>
        <w:tc>
          <w:tcPr>
            <w:tcW w:w="993" w:type="dxa"/>
            <w:vAlign w:val="center"/>
          </w:tcPr>
          <w:p w:rsidR="006B773B" w:rsidRPr="00D513BC" w:rsidRDefault="00221AC2" w:rsidP="00221AC2">
            <w:pPr>
              <w:spacing w:line="276" w:lineRule="auto"/>
              <w:jc w:val="center"/>
              <w:rPr>
                <w:rFonts w:asciiTheme="minorHAnsi" w:hAnsiTheme="minorHAnsi"/>
                <w:szCs w:val="20"/>
                <w:lang w:val="en-GB"/>
              </w:rPr>
            </w:pPr>
            <w:r>
              <w:rPr>
                <w:rFonts w:asciiTheme="minorHAnsi" w:hAnsiTheme="minorHAnsi"/>
                <w:szCs w:val="20"/>
                <w:lang w:val="en-GB"/>
              </w:rPr>
              <w:t>separate</w:t>
            </w:r>
          </w:p>
        </w:tc>
      </w:tr>
    </w:tbl>
    <w:p w:rsidR="005653AC" w:rsidRPr="005653AC" w:rsidRDefault="005653AC" w:rsidP="00B11185">
      <w:pPr>
        <w:spacing w:line="276" w:lineRule="auto"/>
        <w:rPr>
          <w:rFonts w:asciiTheme="minorHAnsi" w:hAnsiTheme="minorHAnsi"/>
          <w:szCs w:val="20"/>
          <w:lang w:val="en-US"/>
        </w:rPr>
      </w:pPr>
    </w:p>
    <w:p w:rsidR="000A1033" w:rsidRPr="00D513BC" w:rsidRDefault="000A1033" w:rsidP="00B11185">
      <w:pPr>
        <w:spacing w:line="276" w:lineRule="auto"/>
        <w:rPr>
          <w:rFonts w:asciiTheme="minorHAnsi" w:hAnsiTheme="minorHAnsi"/>
          <w:szCs w:val="20"/>
          <w:lang w:val="en-GB"/>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3"/>
        <w:gridCol w:w="7972"/>
        <w:gridCol w:w="993"/>
      </w:tblGrid>
      <w:tr w:rsidR="004A528F" w:rsidRPr="00D513BC" w:rsidTr="004A528F">
        <w:tc>
          <w:tcPr>
            <w:tcW w:w="533" w:type="dxa"/>
            <w:shd w:val="clear" w:color="auto" w:fill="DAEEF3"/>
          </w:tcPr>
          <w:p w:rsidR="004A528F" w:rsidRPr="00D513BC" w:rsidRDefault="004A528F" w:rsidP="00B11185">
            <w:pPr>
              <w:pStyle w:val="normaal"/>
              <w:tabs>
                <w:tab w:val="clear" w:pos="-720"/>
              </w:tabs>
              <w:spacing w:after="15" w:line="276" w:lineRule="auto"/>
              <w:rPr>
                <w:rStyle w:val="a"/>
                <w:rFonts w:asciiTheme="minorHAnsi" w:hAnsiTheme="minorHAnsi" w:cs="Calibri"/>
                <w:b/>
                <w:spacing w:val="-2"/>
                <w:sz w:val="20"/>
                <w:szCs w:val="20"/>
                <w:lang w:val="en-GB"/>
              </w:rPr>
            </w:pPr>
            <w:r w:rsidRPr="00D513BC">
              <w:rPr>
                <w:rStyle w:val="a"/>
                <w:rFonts w:asciiTheme="minorHAnsi" w:hAnsiTheme="minorHAnsi" w:cs="Calibri"/>
                <w:b/>
                <w:spacing w:val="-2"/>
                <w:sz w:val="20"/>
                <w:szCs w:val="20"/>
                <w:lang w:val="en-GB"/>
              </w:rPr>
              <w:t>Nr.</w:t>
            </w:r>
          </w:p>
        </w:tc>
        <w:tc>
          <w:tcPr>
            <w:tcW w:w="7972" w:type="dxa"/>
            <w:shd w:val="clear" w:color="auto" w:fill="DAEEF3"/>
          </w:tcPr>
          <w:p w:rsidR="004A528F" w:rsidRPr="00D513BC" w:rsidRDefault="003A565E" w:rsidP="00B11185">
            <w:pPr>
              <w:pStyle w:val="normaal"/>
              <w:tabs>
                <w:tab w:val="clear" w:pos="-720"/>
              </w:tabs>
              <w:spacing w:after="15" w:line="276" w:lineRule="auto"/>
              <w:rPr>
                <w:rStyle w:val="a"/>
                <w:rFonts w:asciiTheme="minorHAnsi" w:hAnsiTheme="minorHAnsi" w:cs="Calibri"/>
                <w:b/>
                <w:spacing w:val="-2"/>
                <w:sz w:val="20"/>
                <w:szCs w:val="20"/>
                <w:lang w:val="en-GB"/>
              </w:rPr>
            </w:pPr>
            <w:proofErr w:type="spellStart"/>
            <w:r w:rsidRPr="00D513BC">
              <w:rPr>
                <w:rStyle w:val="a"/>
                <w:rFonts w:asciiTheme="minorHAnsi" w:hAnsiTheme="minorHAnsi" w:cs="Calibri"/>
                <w:b/>
                <w:spacing w:val="-2"/>
                <w:sz w:val="20"/>
                <w:szCs w:val="20"/>
                <w:lang w:val="en-GB"/>
              </w:rPr>
              <w:t>Linac</w:t>
            </w:r>
            <w:proofErr w:type="spellEnd"/>
            <w:r w:rsidR="004A528F" w:rsidRPr="00D513BC">
              <w:rPr>
                <w:rStyle w:val="a"/>
                <w:rFonts w:asciiTheme="minorHAnsi" w:hAnsiTheme="minorHAnsi" w:cs="Calibri"/>
                <w:b/>
                <w:spacing w:val="-2"/>
                <w:sz w:val="20"/>
                <w:szCs w:val="20"/>
                <w:lang w:val="en-GB"/>
              </w:rPr>
              <w:t xml:space="preserve"> </w:t>
            </w:r>
          </w:p>
        </w:tc>
        <w:tc>
          <w:tcPr>
            <w:tcW w:w="993" w:type="dxa"/>
            <w:tcBorders>
              <w:bottom w:val="single" w:sz="4" w:space="0" w:color="auto"/>
            </w:tcBorders>
            <w:shd w:val="clear" w:color="auto" w:fill="DAEEF3"/>
            <w:vAlign w:val="center"/>
          </w:tcPr>
          <w:p w:rsidR="004A528F" w:rsidRPr="00D513BC" w:rsidRDefault="004A528F" w:rsidP="00B11185">
            <w:pPr>
              <w:pStyle w:val="normaal"/>
              <w:tabs>
                <w:tab w:val="clear" w:pos="-720"/>
              </w:tabs>
              <w:spacing w:after="15" w:line="276" w:lineRule="auto"/>
              <w:jc w:val="center"/>
              <w:rPr>
                <w:rStyle w:val="a"/>
                <w:rFonts w:asciiTheme="minorHAnsi" w:hAnsiTheme="minorHAnsi" w:cs="Calibri"/>
                <w:b/>
                <w:spacing w:val="-2"/>
                <w:sz w:val="20"/>
                <w:szCs w:val="20"/>
                <w:lang w:val="en-GB"/>
              </w:rPr>
            </w:pPr>
            <w:r w:rsidRPr="00D513BC">
              <w:rPr>
                <w:rStyle w:val="a"/>
                <w:rFonts w:asciiTheme="minorHAnsi" w:hAnsiTheme="minorHAnsi" w:cs="Calibri"/>
                <w:b/>
                <w:spacing w:val="-2"/>
                <w:sz w:val="20"/>
                <w:szCs w:val="20"/>
                <w:lang w:val="en-GB"/>
              </w:rPr>
              <w:t xml:space="preserve">Answer </w:t>
            </w:r>
          </w:p>
        </w:tc>
      </w:tr>
      <w:tr w:rsidR="004A528F" w:rsidRPr="00D513BC" w:rsidTr="004A528F">
        <w:tc>
          <w:tcPr>
            <w:tcW w:w="533" w:type="dxa"/>
          </w:tcPr>
          <w:p w:rsidR="004A528F" w:rsidRPr="00D513BC" w:rsidRDefault="004A528F" w:rsidP="00B11185">
            <w:pPr>
              <w:pStyle w:val="normaal"/>
              <w:numPr>
                <w:ilvl w:val="0"/>
                <w:numId w:val="8"/>
              </w:numPr>
              <w:tabs>
                <w:tab w:val="clear" w:pos="-720"/>
              </w:tabs>
              <w:spacing w:after="15" w:line="276" w:lineRule="auto"/>
              <w:ind w:left="601" w:hanging="567"/>
              <w:rPr>
                <w:rStyle w:val="a"/>
                <w:rFonts w:asciiTheme="minorHAnsi" w:hAnsiTheme="minorHAnsi" w:cs="Calibri"/>
                <w:spacing w:val="-2"/>
                <w:sz w:val="20"/>
                <w:szCs w:val="20"/>
                <w:lang w:val="en-GB"/>
              </w:rPr>
            </w:pPr>
          </w:p>
        </w:tc>
        <w:tc>
          <w:tcPr>
            <w:tcW w:w="7972" w:type="dxa"/>
            <w:tcBorders>
              <w:bottom w:val="single" w:sz="4" w:space="0" w:color="auto"/>
            </w:tcBorders>
          </w:tcPr>
          <w:p w:rsidR="003A565E" w:rsidRPr="00D513BC" w:rsidRDefault="003A565E" w:rsidP="003A565E">
            <w:pPr>
              <w:spacing w:line="276" w:lineRule="auto"/>
              <w:rPr>
                <w:color w:val="000000"/>
                <w:lang w:val="en-GB"/>
              </w:rPr>
            </w:pPr>
            <w:r w:rsidRPr="00D513BC">
              <w:rPr>
                <w:color w:val="000000"/>
                <w:lang w:val="en-GB"/>
              </w:rPr>
              <w:t xml:space="preserve">The system provides a robust method and failsafe delivery of an IMRT plan. </w:t>
            </w:r>
          </w:p>
          <w:p w:rsidR="00A1750C" w:rsidRPr="005A30FB" w:rsidRDefault="003A565E" w:rsidP="005A30FB">
            <w:pPr>
              <w:spacing w:line="276" w:lineRule="auto"/>
              <w:rPr>
                <w:rFonts w:asciiTheme="minorHAnsi" w:hAnsiTheme="minorHAnsi"/>
                <w:szCs w:val="20"/>
                <w:lang w:val="en-GB"/>
              </w:rPr>
            </w:pPr>
            <w:r w:rsidRPr="00D513BC">
              <w:rPr>
                <w:color w:val="000000"/>
                <w:lang w:val="en-GB"/>
              </w:rPr>
              <w:t>Please specify open quality issues and improvement strategies for plan delivery</w:t>
            </w:r>
            <w:r w:rsidR="005A30FB">
              <w:rPr>
                <w:color w:val="000000"/>
                <w:lang w:val="en-GB"/>
              </w:rPr>
              <w:t>.</w:t>
            </w:r>
            <w:r w:rsidR="00A1750C" w:rsidRPr="00D513BC">
              <w:rPr>
                <w:rFonts w:asciiTheme="minorHAnsi" w:hAnsiTheme="minorHAnsi"/>
                <w:color w:val="000000"/>
                <w:szCs w:val="20"/>
                <w:lang w:val="en-GB"/>
              </w:rPr>
              <w:t xml:space="preserve"> </w:t>
            </w:r>
          </w:p>
        </w:tc>
        <w:tc>
          <w:tcPr>
            <w:tcW w:w="993" w:type="dxa"/>
            <w:tcBorders>
              <w:bottom w:val="single" w:sz="4" w:space="0" w:color="auto"/>
            </w:tcBorders>
            <w:vAlign w:val="center"/>
          </w:tcPr>
          <w:p w:rsidR="000C50E6" w:rsidRPr="00D513BC" w:rsidRDefault="000C50E6" w:rsidP="000C50E6">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Yes</w:t>
            </w:r>
          </w:p>
          <w:p w:rsidR="000C50E6" w:rsidRDefault="000C50E6" w:rsidP="00AD3E89">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No</w:t>
            </w:r>
          </w:p>
          <w:p w:rsidR="004A528F" w:rsidRPr="00AD3E89" w:rsidRDefault="000C50E6" w:rsidP="00AD3E89">
            <w:pPr>
              <w:spacing w:line="276" w:lineRule="auto"/>
              <w:jc w:val="center"/>
              <w:rPr>
                <w:rFonts w:asciiTheme="minorHAnsi" w:hAnsiTheme="minorHAnsi"/>
                <w:szCs w:val="20"/>
                <w:lang w:val="en-GB"/>
              </w:rPr>
            </w:pPr>
            <w:r>
              <w:rPr>
                <w:rFonts w:asciiTheme="minorHAnsi" w:hAnsiTheme="minorHAnsi"/>
                <w:szCs w:val="20"/>
                <w:lang w:val="en-GB"/>
              </w:rPr>
              <w:t xml:space="preserve">3b: </w:t>
            </w:r>
            <w:r w:rsidR="00221AC2">
              <w:rPr>
                <w:rFonts w:asciiTheme="minorHAnsi" w:hAnsiTheme="minorHAnsi"/>
                <w:szCs w:val="20"/>
                <w:lang w:val="en-GB"/>
              </w:rPr>
              <w:t>P4</w:t>
            </w:r>
          </w:p>
        </w:tc>
      </w:tr>
      <w:tr w:rsidR="004A528F" w:rsidRPr="00D513BC" w:rsidTr="00075AE9">
        <w:trPr>
          <w:trHeight w:val="454"/>
        </w:trPr>
        <w:tc>
          <w:tcPr>
            <w:tcW w:w="533" w:type="dxa"/>
          </w:tcPr>
          <w:p w:rsidR="004A528F" w:rsidRPr="00D513BC" w:rsidRDefault="004A528F" w:rsidP="00B11185">
            <w:pPr>
              <w:pStyle w:val="normaal"/>
              <w:numPr>
                <w:ilvl w:val="0"/>
                <w:numId w:val="8"/>
              </w:numPr>
              <w:tabs>
                <w:tab w:val="clear" w:pos="-720"/>
              </w:tabs>
              <w:spacing w:after="15" w:line="276" w:lineRule="auto"/>
              <w:ind w:left="601" w:hanging="567"/>
              <w:rPr>
                <w:rStyle w:val="a"/>
                <w:rFonts w:asciiTheme="minorHAnsi" w:hAnsiTheme="minorHAnsi" w:cs="Calibri"/>
                <w:spacing w:val="-2"/>
                <w:sz w:val="20"/>
                <w:szCs w:val="20"/>
                <w:lang w:val="en-GB"/>
              </w:rPr>
            </w:pPr>
          </w:p>
        </w:tc>
        <w:tc>
          <w:tcPr>
            <w:tcW w:w="7972" w:type="dxa"/>
          </w:tcPr>
          <w:p w:rsidR="00A1750C" w:rsidRPr="00D513BC" w:rsidRDefault="00075AE9" w:rsidP="00AD3E89">
            <w:pPr>
              <w:spacing w:line="276" w:lineRule="auto"/>
              <w:rPr>
                <w:rFonts w:asciiTheme="minorHAnsi" w:hAnsiTheme="minorHAnsi"/>
                <w:szCs w:val="20"/>
                <w:lang w:val="en-GB"/>
              </w:rPr>
            </w:pPr>
            <w:r w:rsidRPr="00075AE9">
              <w:rPr>
                <w:color w:val="000000"/>
                <w:lang w:val="en-GB"/>
              </w:rPr>
              <w:t>The system provides the capability to deliver a VMAT plan.</w:t>
            </w:r>
          </w:p>
        </w:tc>
        <w:tc>
          <w:tcPr>
            <w:tcW w:w="993" w:type="dxa"/>
            <w:vAlign w:val="center"/>
          </w:tcPr>
          <w:p w:rsidR="000A1033" w:rsidRPr="00D513BC" w:rsidRDefault="000A1033" w:rsidP="000A1033">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Yes</w:t>
            </w:r>
          </w:p>
          <w:p w:rsidR="000A1033" w:rsidRPr="00D513BC" w:rsidRDefault="000A1033" w:rsidP="000A1033">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No</w:t>
            </w:r>
          </w:p>
          <w:p w:rsidR="004A528F" w:rsidRPr="00D513BC" w:rsidRDefault="004A528F" w:rsidP="00B11185">
            <w:pPr>
              <w:spacing w:line="276" w:lineRule="auto"/>
              <w:jc w:val="center"/>
              <w:rPr>
                <w:rFonts w:asciiTheme="minorHAnsi" w:hAnsiTheme="minorHAnsi" w:cs="Calibri"/>
                <w:color w:val="000000"/>
                <w:szCs w:val="20"/>
                <w:lang w:val="en-GB"/>
              </w:rPr>
            </w:pPr>
          </w:p>
        </w:tc>
      </w:tr>
      <w:tr w:rsidR="004A528F" w:rsidRPr="00D513BC" w:rsidTr="003A565E">
        <w:tc>
          <w:tcPr>
            <w:tcW w:w="533" w:type="dxa"/>
          </w:tcPr>
          <w:p w:rsidR="004A528F" w:rsidRPr="00D513BC" w:rsidRDefault="004A528F" w:rsidP="00B11185">
            <w:pPr>
              <w:pStyle w:val="normaal"/>
              <w:numPr>
                <w:ilvl w:val="0"/>
                <w:numId w:val="8"/>
              </w:numPr>
              <w:tabs>
                <w:tab w:val="clear" w:pos="-720"/>
              </w:tabs>
              <w:spacing w:after="15" w:line="276" w:lineRule="auto"/>
              <w:ind w:left="601" w:hanging="567"/>
              <w:rPr>
                <w:rStyle w:val="a"/>
                <w:rFonts w:asciiTheme="minorHAnsi" w:hAnsiTheme="minorHAnsi" w:cs="Calibri"/>
                <w:spacing w:val="-2"/>
                <w:sz w:val="20"/>
                <w:szCs w:val="20"/>
                <w:lang w:val="en-GB"/>
              </w:rPr>
            </w:pPr>
          </w:p>
        </w:tc>
        <w:tc>
          <w:tcPr>
            <w:tcW w:w="7972" w:type="dxa"/>
          </w:tcPr>
          <w:p w:rsidR="003A565E" w:rsidRPr="00AD3E89" w:rsidRDefault="003A565E" w:rsidP="003A565E">
            <w:pPr>
              <w:spacing w:line="276" w:lineRule="auto"/>
              <w:jc w:val="both"/>
              <w:rPr>
                <w:color w:val="000000"/>
                <w:lang w:val="en-GB"/>
              </w:rPr>
            </w:pPr>
            <w:r w:rsidRPr="00D513BC">
              <w:rPr>
                <w:color w:val="000000"/>
                <w:lang w:val="en-GB"/>
              </w:rPr>
              <w:t xml:space="preserve">The system provides the capability to present a 3D in-vivo delivered dose distribution after treatment for dose accumulation. </w:t>
            </w:r>
          </w:p>
        </w:tc>
        <w:tc>
          <w:tcPr>
            <w:tcW w:w="993" w:type="dxa"/>
            <w:vAlign w:val="center"/>
          </w:tcPr>
          <w:p w:rsidR="000A1033" w:rsidRPr="00D513BC" w:rsidRDefault="000A1033" w:rsidP="000A1033">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Yes</w:t>
            </w:r>
          </w:p>
          <w:p w:rsidR="000A1033" w:rsidRPr="00D513BC" w:rsidRDefault="000A1033" w:rsidP="000A1033">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No</w:t>
            </w:r>
          </w:p>
          <w:p w:rsidR="004A528F" w:rsidRPr="00D513BC" w:rsidRDefault="004A528F" w:rsidP="00A70C05">
            <w:pPr>
              <w:spacing w:line="276" w:lineRule="auto"/>
              <w:jc w:val="center"/>
              <w:rPr>
                <w:rFonts w:asciiTheme="minorHAnsi" w:hAnsiTheme="minorHAnsi"/>
                <w:szCs w:val="20"/>
                <w:lang w:val="en-GB"/>
              </w:rPr>
            </w:pPr>
          </w:p>
        </w:tc>
      </w:tr>
      <w:tr w:rsidR="003A565E" w:rsidRPr="00D513BC" w:rsidTr="004A528F">
        <w:tc>
          <w:tcPr>
            <w:tcW w:w="533" w:type="dxa"/>
            <w:tcBorders>
              <w:bottom w:val="single" w:sz="4" w:space="0" w:color="auto"/>
            </w:tcBorders>
          </w:tcPr>
          <w:p w:rsidR="003A565E" w:rsidRPr="00D513BC" w:rsidRDefault="003A565E" w:rsidP="00B11185">
            <w:pPr>
              <w:pStyle w:val="normaal"/>
              <w:numPr>
                <w:ilvl w:val="0"/>
                <w:numId w:val="8"/>
              </w:numPr>
              <w:tabs>
                <w:tab w:val="clear" w:pos="-720"/>
              </w:tabs>
              <w:spacing w:after="15" w:line="276" w:lineRule="auto"/>
              <w:ind w:left="601" w:hanging="567"/>
              <w:rPr>
                <w:rStyle w:val="a"/>
                <w:rFonts w:asciiTheme="minorHAnsi" w:hAnsiTheme="minorHAnsi" w:cs="Calibri"/>
                <w:spacing w:val="-2"/>
                <w:sz w:val="20"/>
                <w:szCs w:val="20"/>
                <w:lang w:val="en-GB"/>
              </w:rPr>
            </w:pPr>
          </w:p>
        </w:tc>
        <w:tc>
          <w:tcPr>
            <w:tcW w:w="7972" w:type="dxa"/>
            <w:tcBorders>
              <w:bottom w:val="single" w:sz="4" w:space="0" w:color="auto"/>
            </w:tcBorders>
          </w:tcPr>
          <w:p w:rsidR="003A565E" w:rsidRPr="00D513BC" w:rsidRDefault="003A565E" w:rsidP="00696016">
            <w:pPr>
              <w:spacing w:line="276" w:lineRule="auto"/>
              <w:jc w:val="both"/>
              <w:rPr>
                <w:color w:val="000000"/>
                <w:lang w:val="en-GB"/>
              </w:rPr>
            </w:pPr>
            <w:r w:rsidRPr="00D513BC">
              <w:rPr>
                <w:color w:val="000000"/>
                <w:lang w:val="en-GB"/>
              </w:rPr>
              <w:t xml:space="preserve">The system provides the capability to perform treatment gating based on MR motion monitoring. </w:t>
            </w:r>
          </w:p>
          <w:p w:rsidR="003A565E" w:rsidRPr="00AD3E89" w:rsidRDefault="003A565E" w:rsidP="00696016">
            <w:pPr>
              <w:spacing w:line="276" w:lineRule="auto"/>
              <w:jc w:val="both"/>
              <w:rPr>
                <w:color w:val="000000"/>
                <w:lang w:val="en-GB"/>
              </w:rPr>
            </w:pPr>
          </w:p>
        </w:tc>
        <w:tc>
          <w:tcPr>
            <w:tcW w:w="993" w:type="dxa"/>
            <w:tcBorders>
              <w:bottom w:val="single" w:sz="4" w:space="0" w:color="auto"/>
            </w:tcBorders>
            <w:vAlign w:val="center"/>
          </w:tcPr>
          <w:p w:rsidR="003A565E" w:rsidRPr="00D513BC" w:rsidRDefault="003A565E" w:rsidP="003A565E">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Yes</w:t>
            </w:r>
          </w:p>
          <w:p w:rsidR="003A565E" w:rsidRPr="00D513BC" w:rsidRDefault="003A565E" w:rsidP="00AD3E89">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No</w:t>
            </w:r>
          </w:p>
        </w:tc>
      </w:tr>
    </w:tbl>
    <w:p w:rsidR="004A528F" w:rsidRPr="00D513BC" w:rsidRDefault="004A528F" w:rsidP="00B11185">
      <w:pPr>
        <w:spacing w:line="276" w:lineRule="auto"/>
        <w:rPr>
          <w:rFonts w:asciiTheme="minorHAnsi" w:hAnsiTheme="minorHAnsi"/>
          <w:szCs w:val="20"/>
          <w:lang w:val="en-GB"/>
        </w:rPr>
      </w:pPr>
    </w:p>
    <w:p w:rsidR="004A528F" w:rsidRPr="00D513BC" w:rsidRDefault="004A528F" w:rsidP="00B11185">
      <w:pPr>
        <w:spacing w:line="276" w:lineRule="auto"/>
        <w:rPr>
          <w:rFonts w:asciiTheme="minorHAnsi" w:hAnsiTheme="minorHAnsi"/>
          <w:szCs w:val="20"/>
          <w:lang w:val="en-GB"/>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3"/>
        <w:gridCol w:w="7972"/>
        <w:gridCol w:w="993"/>
      </w:tblGrid>
      <w:tr w:rsidR="004A528F" w:rsidRPr="00D513BC" w:rsidTr="004A528F">
        <w:tc>
          <w:tcPr>
            <w:tcW w:w="533" w:type="dxa"/>
            <w:shd w:val="clear" w:color="auto" w:fill="DAEEF3"/>
          </w:tcPr>
          <w:p w:rsidR="004A528F" w:rsidRPr="00D513BC" w:rsidRDefault="004A528F" w:rsidP="004A528F">
            <w:pPr>
              <w:pStyle w:val="normaal"/>
              <w:tabs>
                <w:tab w:val="clear" w:pos="-720"/>
              </w:tabs>
              <w:spacing w:after="15" w:line="276" w:lineRule="auto"/>
              <w:rPr>
                <w:rStyle w:val="a"/>
                <w:rFonts w:asciiTheme="minorHAnsi" w:hAnsiTheme="minorHAnsi" w:cs="Calibri"/>
                <w:b/>
                <w:spacing w:val="-2"/>
                <w:sz w:val="20"/>
                <w:szCs w:val="20"/>
                <w:lang w:val="en-GB"/>
              </w:rPr>
            </w:pPr>
            <w:r w:rsidRPr="00D513BC">
              <w:rPr>
                <w:rStyle w:val="a"/>
                <w:rFonts w:asciiTheme="minorHAnsi" w:hAnsiTheme="minorHAnsi" w:cs="Calibri"/>
                <w:b/>
                <w:spacing w:val="-2"/>
                <w:sz w:val="20"/>
                <w:szCs w:val="20"/>
                <w:lang w:val="en-GB"/>
              </w:rPr>
              <w:t>Nr.</w:t>
            </w:r>
          </w:p>
        </w:tc>
        <w:tc>
          <w:tcPr>
            <w:tcW w:w="7972" w:type="dxa"/>
            <w:shd w:val="clear" w:color="auto" w:fill="DAEEF3"/>
          </w:tcPr>
          <w:p w:rsidR="004A528F" w:rsidRPr="00D513BC" w:rsidRDefault="003A565E" w:rsidP="003A565E">
            <w:pPr>
              <w:pStyle w:val="normaal"/>
              <w:tabs>
                <w:tab w:val="clear" w:pos="-720"/>
              </w:tabs>
              <w:spacing w:after="15" w:line="276" w:lineRule="auto"/>
              <w:rPr>
                <w:rStyle w:val="a"/>
                <w:rFonts w:asciiTheme="minorHAnsi" w:hAnsiTheme="minorHAnsi" w:cs="Calibri"/>
                <w:b/>
                <w:spacing w:val="-2"/>
                <w:sz w:val="20"/>
                <w:szCs w:val="20"/>
                <w:lang w:val="en-GB"/>
              </w:rPr>
            </w:pPr>
            <w:r w:rsidRPr="00D513BC">
              <w:rPr>
                <w:rStyle w:val="a"/>
                <w:rFonts w:asciiTheme="minorHAnsi" w:hAnsiTheme="minorHAnsi" w:cs="Calibri"/>
                <w:b/>
                <w:spacing w:val="-2"/>
                <w:sz w:val="20"/>
                <w:szCs w:val="20"/>
                <w:lang w:val="en-GB"/>
              </w:rPr>
              <w:t>MRI</w:t>
            </w:r>
            <w:r w:rsidR="004A528F" w:rsidRPr="00D513BC">
              <w:rPr>
                <w:rStyle w:val="a"/>
                <w:rFonts w:asciiTheme="minorHAnsi" w:hAnsiTheme="minorHAnsi" w:cs="Calibri"/>
                <w:b/>
                <w:spacing w:val="-2"/>
                <w:sz w:val="20"/>
                <w:szCs w:val="20"/>
                <w:lang w:val="en-GB"/>
              </w:rPr>
              <w:t xml:space="preserve"> </w:t>
            </w:r>
          </w:p>
        </w:tc>
        <w:tc>
          <w:tcPr>
            <w:tcW w:w="993" w:type="dxa"/>
            <w:tcBorders>
              <w:bottom w:val="single" w:sz="4" w:space="0" w:color="auto"/>
            </w:tcBorders>
            <w:shd w:val="clear" w:color="auto" w:fill="DAEEF3"/>
            <w:vAlign w:val="center"/>
          </w:tcPr>
          <w:p w:rsidR="004A528F" w:rsidRPr="00D513BC" w:rsidRDefault="004A528F" w:rsidP="004A528F">
            <w:pPr>
              <w:pStyle w:val="normaal"/>
              <w:tabs>
                <w:tab w:val="clear" w:pos="-720"/>
              </w:tabs>
              <w:spacing w:after="15" w:line="276" w:lineRule="auto"/>
              <w:jc w:val="center"/>
              <w:rPr>
                <w:rStyle w:val="a"/>
                <w:rFonts w:asciiTheme="minorHAnsi" w:hAnsiTheme="minorHAnsi" w:cs="Calibri"/>
                <w:b/>
                <w:spacing w:val="-2"/>
                <w:sz w:val="20"/>
                <w:szCs w:val="20"/>
                <w:lang w:val="en-GB"/>
              </w:rPr>
            </w:pPr>
            <w:r w:rsidRPr="00D513BC">
              <w:rPr>
                <w:rStyle w:val="a"/>
                <w:rFonts w:asciiTheme="minorHAnsi" w:hAnsiTheme="minorHAnsi" w:cs="Calibri"/>
                <w:b/>
                <w:spacing w:val="-2"/>
                <w:sz w:val="20"/>
                <w:szCs w:val="20"/>
                <w:lang w:val="en-GB"/>
              </w:rPr>
              <w:t xml:space="preserve">Answer </w:t>
            </w:r>
          </w:p>
        </w:tc>
      </w:tr>
      <w:tr w:rsidR="000A1033" w:rsidRPr="00D513BC" w:rsidTr="009A4C4B">
        <w:tc>
          <w:tcPr>
            <w:tcW w:w="533" w:type="dxa"/>
            <w:tcBorders>
              <w:bottom w:val="single" w:sz="4" w:space="0" w:color="auto"/>
            </w:tcBorders>
          </w:tcPr>
          <w:p w:rsidR="000A1033" w:rsidRPr="00D513BC" w:rsidRDefault="000A1033" w:rsidP="004A528F">
            <w:pPr>
              <w:pStyle w:val="normaal"/>
              <w:numPr>
                <w:ilvl w:val="0"/>
                <w:numId w:val="8"/>
              </w:numPr>
              <w:tabs>
                <w:tab w:val="clear" w:pos="-720"/>
              </w:tabs>
              <w:spacing w:after="15" w:line="276" w:lineRule="auto"/>
              <w:ind w:left="601" w:hanging="567"/>
              <w:rPr>
                <w:rStyle w:val="a"/>
                <w:rFonts w:asciiTheme="minorHAnsi" w:hAnsiTheme="minorHAnsi" w:cs="Calibri"/>
                <w:spacing w:val="-2"/>
                <w:sz w:val="20"/>
                <w:szCs w:val="20"/>
                <w:lang w:val="en-GB"/>
              </w:rPr>
            </w:pPr>
          </w:p>
        </w:tc>
        <w:tc>
          <w:tcPr>
            <w:tcW w:w="7972" w:type="dxa"/>
            <w:tcBorders>
              <w:bottom w:val="single" w:sz="4" w:space="0" w:color="auto"/>
            </w:tcBorders>
          </w:tcPr>
          <w:p w:rsidR="00696016" w:rsidRPr="00494A98" w:rsidRDefault="00E06DC2" w:rsidP="003A7748">
            <w:pPr>
              <w:spacing w:line="276" w:lineRule="auto"/>
              <w:jc w:val="both"/>
              <w:rPr>
                <w:color w:val="000000"/>
                <w:lang w:val="en-GB"/>
              </w:rPr>
            </w:pPr>
            <w:r w:rsidRPr="00E06DC2">
              <w:rPr>
                <w:color w:val="000000"/>
                <w:lang w:val="en-GB"/>
              </w:rPr>
              <w:t>The MR scanner has a magnetic field strength of ≥1,5T to provide a high intrinsic signal to noise ratio and excellent spatial resolution comparable to that of diagnostic MR scanners, also allowing for functional imaging.</w:t>
            </w:r>
          </w:p>
        </w:tc>
        <w:tc>
          <w:tcPr>
            <w:tcW w:w="993" w:type="dxa"/>
            <w:tcBorders>
              <w:bottom w:val="single" w:sz="4" w:space="0" w:color="auto"/>
            </w:tcBorders>
          </w:tcPr>
          <w:p w:rsidR="000A1033" w:rsidRPr="00D513BC" w:rsidRDefault="000A1033" w:rsidP="000A1033">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Yes</w:t>
            </w:r>
          </w:p>
          <w:p w:rsidR="000A1033" w:rsidRPr="00D513BC" w:rsidRDefault="000A1033" w:rsidP="00494A98">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No</w:t>
            </w:r>
          </w:p>
        </w:tc>
      </w:tr>
    </w:tbl>
    <w:p w:rsidR="000C50E6" w:rsidRDefault="000C50E6">
      <w:r>
        <w:br w:type="page"/>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3"/>
        <w:gridCol w:w="7972"/>
        <w:gridCol w:w="993"/>
      </w:tblGrid>
      <w:tr w:rsidR="000A1033" w:rsidRPr="00D513BC" w:rsidTr="009A4C4B">
        <w:tc>
          <w:tcPr>
            <w:tcW w:w="533" w:type="dxa"/>
            <w:tcBorders>
              <w:bottom w:val="single" w:sz="4" w:space="0" w:color="auto"/>
            </w:tcBorders>
          </w:tcPr>
          <w:p w:rsidR="000A1033" w:rsidRPr="00D513BC" w:rsidRDefault="000A1033" w:rsidP="004A528F">
            <w:pPr>
              <w:pStyle w:val="normaal"/>
              <w:numPr>
                <w:ilvl w:val="0"/>
                <w:numId w:val="8"/>
              </w:numPr>
              <w:tabs>
                <w:tab w:val="clear" w:pos="-720"/>
              </w:tabs>
              <w:spacing w:after="15" w:line="276" w:lineRule="auto"/>
              <w:ind w:left="601" w:hanging="567"/>
              <w:rPr>
                <w:rStyle w:val="a"/>
                <w:rFonts w:asciiTheme="minorHAnsi" w:hAnsiTheme="minorHAnsi" w:cs="Calibri"/>
                <w:spacing w:val="-2"/>
                <w:sz w:val="20"/>
                <w:szCs w:val="20"/>
                <w:lang w:val="en-GB"/>
              </w:rPr>
            </w:pPr>
          </w:p>
        </w:tc>
        <w:tc>
          <w:tcPr>
            <w:tcW w:w="7972" w:type="dxa"/>
            <w:tcBorders>
              <w:bottom w:val="single" w:sz="4" w:space="0" w:color="auto"/>
            </w:tcBorders>
          </w:tcPr>
          <w:p w:rsidR="00E06DC2" w:rsidRPr="00E06DC2" w:rsidRDefault="00E06DC2" w:rsidP="00E06DC2">
            <w:pPr>
              <w:rPr>
                <w:color w:val="000000"/>
                <w:lang w:val="en-GB"/>
              </w:rPr>
            </w:pPr>
            <w:r w:rsidRPr="00E06DC2">
              <w:rPr>
                <w:color w:val="000000"/>
                <w:lang w:val="en-GB"/>
              </w:rPr>
              <w:t xml:space="preserve">The MR scanner has to deliver excellent imaging quality with a high soft tissue contrast and high geometrical precision. Please provide </w:t>
            </w:r>
            <w:proofErr w:type="spellStart"/>
            <w:r w:rsidRPr="00E06DC2">
              <w:rPr>
                <w:color w:val="000000"/>
                <w:lang w:val="en-GB"/>
              </w:rPr>
              <w:t>pseudonymisized</w:t>
            </w:r>
            <w:proofErr w:type="spellEnd"/>
            <w:r w:rsidRPr="00E06DC2">
              <w:rPr>
                <w:color w:val="000000"/>
                <w:lang w:val="en-GB"/>
              </w:rPr>
              <w:t xml:space="preserve"> imaging data sets (T1w, T2w, real time imaging, DWI (EPI and other technique, if available), and a treatment planning imaging data set) of the following treatment regions:</w:t>
            </w:r>
          </w:p>
          <w:p w:rsidR="00E06DC2" w:rsidRPr="00E06DC2" w:rsidRDefault="00E06DC2" w:rsidP="00E06DC2">
            <w:pPr>
              <w:rPr>
                <w:color w:val="000000"/>
                <w:lang w:val="en-GB"/>
              </w:rPr>
            </w:pPr>
            <w:r w:rsidRPr="00E06DC2">
              <w:rPr>
                <w:color w:val="000000"/>
                <w:lang w:val="en-GB"/>
              </w:rPr>
              <w:t>-head &amp; neck</w:t>
            </w:r>
          </w:p>
          <w:p w:rsidR="00E06DC2" w:rsidRPr="00E06DC2" w:rsidRDefault="00E06DC2" w:rsidP="00E06DC2">
            <w:pPr>
              <w:rPr>
                <w:color w:val="000000"/>
                <w:lang w:val="en-GB"/>
              </w:rPr>
            </w:pPr>
            <w:r w:rsidRPr="00E06DC2">
              <w:rPr>
                <w:color w:val="000000"/>
                <w:lang w:val="en-GB"/>
              </w:rPr>
              <w:t>• Thorax</w:t>
            </w:r>
          </w:p>
          <w:p w:rsidR="00E06DC2" w:rsidRPr="00E06DC2" w:rsidRDefault="00E06DC2" w:rsidP="00E06DC2">
            <w:pPr>
              <w:rPr>
                <w:color w:val="000000"/>
                <w:lang w:val="en-GB"/>
              </w:rPr>
            </w:pPr>
            <w:r w:rsidRPr="00E06DC2">
              <w:rPr>
                <w:color w:val="000000"/>
                <w:lang w:val="en-GB"/>
              </w:rPr>
              <w:t>• Abdomen</w:t>
            </w:r>
          </w:p>
          <w:p w:rsidR="00E06DC2" w:rsidRPr="00E06DC2" w:rsidRDefault="00E06DC2" w:rsidP="00E06DC2">
            <w:pPr>
              <w:rPr>
                <w:color w:val="000000"/>
                <w:lang w:val="en-GB"/>
              </w:rPr>
            </w:pPr>
            <w:r w:rsidRPr="00E06DC2">
              <w:rPr>
                <w:color w:val="000000"/>
                <w:lang w:val="en-GB"/>
              </w:rPr>
              <w:t>• Pelvis</w:t>
            </w:r>
          </w:p>
          <w:p w:rsidR="00E06DC2" w:rsidRPr="00E06DC2" w:rsidRDefault="00E06DC2" w:rsidP="00E06DC2">
            <w:pPr>
              <w:spacing w:line="276" w:lineRule="auto"/>
              <w:jc w:val="both"/>
              <w:rPr>
                <w:rFonts w:asciiTheme="minorHAnsi" w:hAnsiTheme="minorHAnsi"/>
                <w:color w:val="000000"/>
                <w:szCs w:val="20"/>
                <w:lang w:val="en-GB"/>
              </w:rPr>
            </w:pPr>
            <w:r w:rsidRPr="00E06DC2">
              <w:rPr>
                <w:color w:val="000000"/>
                <w:lang w:val="en-GB"/>
              </w:rPr>
              <w:t>Scoring: The images will be evaluated on image quality, image resolution and artefacts.</w:t>
            </w:r>
          </w:p>
        </w:tc>
        <w:tc>
          <w:tcPr>
            <w:tcW w:w="993" w:type="dxa"/>
            <w:tcBorders>
              <w:bottom w:val="single" w:sz="4" w:space="0" w:color="auto"/>
            </w:tcBorders>
          </w:tcPr>
          <w:p w:rsidR="000C50E6" w:rsidRPr="00D513BC" w:rsidRDefault="000C50E6" w:rsidP="000C50E6">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Yes</w:t>
            </w:r>
          </w:p>
          <w:p w:rsidR="000C50E6" w:rsidRPr="00D513BC" w:rsidRDefault="000C50E6" w:rsidP="000C50E6">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No</w:t>
            </w:r>
          </w:p>
          <w:p w:rsidR="000A1033" w:rsidRPr="00D513BC" w:rsidRDefault="000C50E6" w:rsidP="000A1033">
            <w:pPr>
              <w:spacing w:line="276" w:lineRule="auto"/>
              <w:jc w:val="center"/>
              <w:rPr>
                <w:rFonts w:asciiTheme="minorHAnsi" w:hAnsiTheme="minorHAnsi"/>
                <w:szCs w:val="20"/>
                <w:lang w:val="en-GB"/>
              </w:rPr>
            </w:pPr>
            <w:r>
              <w:rPr>
                <w:rFonts w:asciiTheme="minorHAnsi" w:hAnsiTheme="minorHAnsi"/>
                <w:szCs w:val="20"/>
                <w:lang w:val="en-GB"/>
              </w:rPr>
              <w:t>3b: P9</w:t>
            </w:r>
          </w:p>
          <w:p w:rsidR="000A1033" w:rsidRPr="00D513BC" w:rsidRDefault="000A1033" w:rsidP="009A4C4B">
            <w:pPr>
              <w:jc w:val="center"/>
              <w:rPr>
                <w:rFonts w:asciiTheme="minorHAnsi" w:hAnsiTheme="minorHAnsi"/>
                <w:szCs w:val="20"/>
                <w:lang w:val="en-GB"/>
              </w:rPr>
            </w:pPr>
          </w:p>
        </w:tc>
      </w:tr>
      <w:tr w:rsidR="00E06DC2" w:rsidRPr="00E06DC2" w:rsidTr="009A4C4B">
        <w:tc>
          <w:tcPr>
            <w:tcW w:w="533" w:type="dxa"/>
            <w:tcBorders>
              <w:bottom w:val="single" w:sz="4" w:space="0" w:color="auto"/>
            </w:tcBorders>
          </w:tcPr>
          <w:p w:rsidR="00E06DC2" w:rsidRPr="00D513BC" w:rsidRDefault="00E06DC2" w:rsidP="004A528F">
            <w:pPr>
              <w:pStyle w:val="normaal"/>
              <w:numPr>
                <w:ilvl w:val="0"/>
                <w:numId w:val="8"/>
              </w:numPr>
              <w:tabs>
                <w:tab w:val="clear" w:pos="-720"/>
              </w:tabs>
              <w:spacing w:after="15" w:line="276" w:lineRule="auto"/>
              <w:ind w:left="601" w:hanging="567"/>
              <w:rPr>
                <w:rStyle w:val="a"/>
                <w:rFonts w:asciiTheme="minorHAnsi" w:hAnsiTheme="minorHAnsi" w:cs="Calibri"/>
                <w:spacing w:val="-2"/>
                <w:sz w:val="20"/>
                <w:szCs w:val="20"/>
                <w:lang w:val="en-GB"/>
              </w:rPr>
            </w:pPr>
          </w:p>
        </w:tc>
        <w:tc>
          <w:tcPr>
            <w:tcW w:w="7972" w:type="dxa"/>
            <w:tcBorders>
              <w:bottom w:val="single" w:sz="4" w:space="0" w:color="auto"/>
            </w:tcBorders>
          </w:tcPr>
          <w:p w:rsidR="00E06DC2" w:rsidRPr="00E06DC2" w:rsidRDefault="00E06DC2" w:rsidP="00E06DC2">
            <w:pPr>
              <w:rPr>
                <w:color w:val="000000"/>
                <w:lang w:val="en-GB"/>
              </w:rPr>
            </w:pPr>
            <w:proofErr w:type="spellStart"/>
            <w:r w:rsidRPr="00E06DC2">
              <w:rPr>
                <w:color w:val="000000"/>
                <w:lang w:val="en-GB"/>
              </w:rPr>
              <w:t>Radboudumc</w:t>
            </w:r>
            <w:proofErr w:type="spellEnd"/>
            <w:r w:rsidRPr="00E06DC2">
              <w:rPr>
                <w:color w:val="000000"/>
                <w:lang w:val="en-GB"/>
              </w:rPr>
              <w:t xml:space="preserve"> is especially interested in functional imaging  in order to analyse radiation induced tissue changes and dynamic imaging techniques such as parallel imaging, golden angle radial or other non-Cartesian sampling, in combination with compressed sensing or deep learning-based reconstruction. Furthermore MR sequences which provide a MR-only workflow are of interest (e.g. DIXON).</w:t>
            </w:r>
          </w:p>
          <w:p w:rsidR="00E06DC2" w:rsidRPr="00E06DC2" w:rsidRDefault="00E06DC2" w:rsidP="00E06DC2">
            <w:pPr>
              <w:rPr>
                <w:color w:val="000000"/>
                <w:lang w:val="en-GB"/>
              </w:rPr>
            </w:pPr>
            <w:r w:rsidRPr="00E06DC2">
              <w:rPr>
                <w:color w:val="000000"/>
                <w:lang w:val="en-GB"/>
              </w:rPr>
              <w:t>Please provide a list of all available MR sequences and a timeline of sequences which will become available till 1/1/2025. Please also specify for which body parts sequences are approved.</w:t>
            </w:r>
          </w:p>
        </w:tc>
        <w:tc>
          <w:tcPr>
            <w:tcW w:w="993" w:type="dxa"/>
            <w:tcBorders>
              <w:bottom w:val="single" w:sz="4" w:space="0" w:color="auto"/>
            </w:tcBorders>
          </w:tcPr>
          <w:p w:rsidR="00E06DC2" w:rsidRDefault="00221AC2" w:rsidP="000A1033">
            <w:pPr>
              <w:spacing w:line="276" w:lineRule="auto"/>
              <w:jc w:val="center"/>
              <w:rPr>
                <w:rFonts w:asciiTheme="minorHAnsi" w:hAnsiTheme="minorHAnsi"/>
                <w:szCs w:val="20"/>
                <w:lang w:val="en-GB"/>
              </w:rPr>
            </w:pPr>
            <w:r>
              <w:rPr>
                <w:rFonts w:asciiTheme="minorHAnsi" w:hAnsiTheme="minorHAnsi"/>
                <w:szCs w:val="20"/>
                <w:lang w:val="en-GB"/>
              </w:rPr>
              <w:t>P10</w:t>
            </w:r>
          </w:p>
        </w:tc>
      </w:tr>
      <w:tr w:rsidR="000A1033" w:rsidRPr="00D513BC" w:rsidTr="009A4C4B">
        <w:tc>
          <w:tcPr>
            <w:tcW w:w="533" w:type="dxa"/>
            <w:tcBorders>
              <w:bottom w:val="single" w:sz="4" w:space="0" w:color="auto"/>
            </w:tcBorders>
          </w:tcPr>
          <w:p w:rsidR="000A1033" w:rsidRPr="00D513BC" w:rsidRDefault="000A1033" w:rsidP="004A528F">
            <w:pPr>
              <w:pStyle w:val="normaal"/>
              <w:numPr>
                <w:ilvl w:val="0"/>
                <w:numId w:val="8"/>
              </w:numPr>
              <w:tabs>
                <w:tab w:val="clear" w:pos="-720"/>
              </w:tabs>
              <w:spacing w:after="15" w:line="276" w:lineRule="auto"/>
              <w:ind w:left="601" w:hanging="567"/>
              <w:rPr>
                <w:rStyle w:val="a"/>
                <w:rFonts w:asciiTheme="minorHAnsi" w:hAnsiTheme="minorHAnsi" w:cs="Calibri"/>
                <w:spacing w:val="-2"/>
                <w:sz w:val="20"/>
                <w:szCs w:val="20"/>
                <w:lang w:val="en-GB"/>
              </w:rPr>
            </w:pPr>
          </w:p>
        </w:tc>
        <w:tc>
          <w:tcPr>
            <w:tcW w:w="7972" w:type="dxa"/>
            <w:tcBorders>
              <w:bottom w:val="single" w:sz="4" w:space="0" w:color="auto"/>
            </w:tcBorders>
          </w:tcPr>
          <w:p w:rsidR="00BB34AE" w:rsidRPr="00D513BC" w:rsidRDefault="00BB34AE" w:rsidP="004A528F">
            <w:pPr>
              <w:spacing w:line="276" w:lineRule="auto"/>
              <w:rPr>
                <w:color w:val="000000"/>
                <w:lang w:val="en-GB"/>
              </w:rPr>
            </w:pPr>
            <w:r w:rsidRPr="00D513BC">
              <w:rPr>
                <w:color w:val="000000"/>
                <w:lang w:val="en-GB"/>
              </w:rPr>
              <w:t xml:space="preserve">The system is capable to acquire dynamic MR imaging during treatment in all three imaging planes with a minimum frame rate of 4/s. </w:t>
            </w:r>
          </w:p>
          <w:p w:rsidR="00A1750C" w:rsidRPr="00D513BC" w:rsidRDefault="00A1750C" w:rsidP="004A528F">
            <w:pPr>
              <w:spacing w:line="276" w:lineRule="auto"/>
              <w:rPr>
                <w:rFonts w:asciiTheme="minorHAnsi" w:hAnsiTheme="minorHAnsi"/>
                <w:szCs w:val="20"/>
                <w:lang w:val="en-GB"/>
              </w:rPr>
            </w:pPr>
          </w:p>
        </w:tc>
        <w:tc>
          <w:tcPr>
            <w:tcW w:w="993" w:type="dxa"/>
            <w:tcBorders>
              <w:bottom w:val="single" w:sz="4" w:space="0" w:color="auto"/>
            </w:tcBorders>
          </w:tcPr>
          <w:p w:rsidR="000A1033" w:rsidRPr="00D513BC" w:rsidRDefault="000A1033" w:rsidP="000A1033">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Yes</w:t>
            </w:r>
          </w:p>
          <w:p w:rsidR="000A1033" w:rsidRPr="00D513BC" w:rsidRDefault="000A1033" w:rsidP="000A1033">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No</w:t>
            </w:r>
          </w:p>
          <w:p w:rsidR="000A1033" w:rsidRPr="00D513BC" w:rsidRDefault="000A1033" w:rsidP="009A4C4B">
            <w:pPr>
              <w:jc w:val="center"/>
              <w:rPr>
                <w:rFonts w:asciiTheme="minorHAnsi" w:hAnsiTheme="minorHAnsi"/>
                <w:szCs w:val="20"/>
                <w:lang w:val="en-GB"/>
              </w:rPr>
            </w:pPr>
          </w:p>
        </w:tc>
      </w:tr>
      <w:tr w:rsidR="00386779" w:rsidRPr="00D513BC" w:rsidTr="00386779">
        <w:tc>
          <w:tcPr>
            <w:tcW w:w="533" w:type="dxa"/>
          </w:tcPr>
          <w:p w:rsidR="00386779" w:rsidRPr="00D513BC" w:rsidRDefault="00386779" w:rsidP="004A528F">
            <w:pPr>
              <w:pStyle w:val="normaal"/>
              <w:numPr>
                <w:ilvl w:val="0"/>
                <w:numId w:val="8"/>
              </w:numPr>
              <w:tabs>
                <w:tab w:val="clear" w:pos="-720"/>
              </w:tabs>
              <w:spacing w:after="15" w:line="276" w:lineRule="auto"/>
              <w:ind w:left="601" w:hanging="567"/>
              <w:rPr>
                <w:rStyle w:val="a"/>
                <w:rFonts w:asciiTheme="minorHAnsi" w:hAnsiTheme="minorHAnsi" w:cs="Calibri"/>
                <w:spacing w:val="-2"/>
                <w:sz w:val="20"/>
                <w:szCs w:val="20"/>
                <w:lang w:val="en-GB"/>
              </w:rPr>
            </w:pPr>
          </w:p>
        </w:tc>
        <w:tc>
          <w:tcPr>
            <w:tcW w:w="7972" w:type="dxa"/>
          </w:tcPr>
          <w:p w:rsidR="00386779" w:rsidRPr="00D513BC" w:rsidRDefault="00386779" w:rsidP="00E06DC2">
            <w:pPr>
              <w:spacing w:line="276" w:lineRule="auto"/>
              <w:rPr>
                <w:rFonts w:asciiTheme="minorHAnsi" w:hAnsiTheme="minorHAnsi"/>
                <w:szCs w:val="20"/>
                <w:lang w:val="en-GB"/>
              </w:rPr>
            </w:pPr>
            <w:r w:rsidRPr="00D513BC">
              <w:rPr>
                <w:color w:val="000000"/>
                <w:lang w:val="en-GB"/>
              </w:rPr>
              <w:t xml:space="preserve">The system is capable of performing 1H single </w:t>
            </w:r>
            <w:proofErr w:type="spellStart"/>
            <w:r w:rsidRPr="00D513BC">
              <w:rPr>
                <w:color w:val="000000"/>
                <w:lang w:val="en-GB"/>
              </w:rPr>
              <w:t>voxel</w:t>
            </w:r>
            <w:proofErr w:type="spellEnd"/>
            <w:r w:rsidRPr="00D513BC">
              <w:rPr>
                <w:color w:val="000000"/>
                <w:lang w:val="en-GB"/>
              </w:rPr>
              <w:t xml:space="preserve"> spectroscopy (SVS) and magnetic resonance spectroscopic imaging</w:t>
            </w:r>
            <w:r w:rsidR="005A4ABB">
              <w:rPr>
                <w:color w:val="000000"/>
                <w:lang w:val="en-GB"/>
              </w:rPr>
              <w:t xml:space="preserve"> (MRSI), to analys</w:t>
            </w:r>
            <w:r w:rsidRPr="00D513BC">
              <w:rPr>
                <w:color w:val="000000"/>
                <w:lang w:val="en-GB"/>
              </w:rPr>
              <w:t xml:space="preserve">e radio induced changes in metabolism. SVS and MRSI evaluation/post processing can be performed on the delivered workstations. </w:t>
            </w:r>
          </w:p>
        </w:tc>
        <w:tc>
          <w:tcPr>
            <w:tcW w:w="993" w:type="dxa"/>
          </w:tcPr>
          <w:p w:rsidR="00386779" w:rsidRPr="00D513BC" w:rsidRDefault="00386779" w:rsidP="00386779">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Yes</w:t>
            </w:r>
          </w:p>
          <w:p w:rsidR="00386779" w:rsidRPr="00D513BC" w:rsidRDefault="00386779" w:rsidP="00386779">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No</w:t>
            </w:r>
          </w:p>
          <w:p w:rsidR="00386779" w:rsidRPr="00D513BC" w:rsidRDefault="00386779" w:rsidP="000A1033">
            <w:pPr>
              <w:spacing w:line="276" w:lineRule="auto"/>
              <w:jc w:val="center"/>
              <w:rPr>
                <w:rFonts w:asciiTheme="minorHAnsi" w:hAnsiTheme="minorHAnsi"/>
                <w:szCs w:val="20"/>
                <w:lang w:val="en-GB"/>
              </w:rPr>
            </w:pPr>
          </w:p>
        </w:tc>
      </w:tr>
      <w:tr w:rsidR="00386779" w:rsidRPr="00D513BC" w:rsidTr="00386779">
        <w:tc>
          <w:tcPr>
            <w:tcW w:w="533" w:type="dxa"/>
          </w:tcPr>
          <w:p w:rsidR="00386779" w:rsidRPr="00D513BC" w:rsidRDefault="00386779" w:rsidP="004A528F">
            <w:pPr>
              <w:pStyle w:val="normaal"/>
              <w:numPr>
                <w:ilvl w:val="0"/>
                <w:numId w:val="8"/>
              </w:numPr>
              <w:tabs>
                <w:tab w:val="clear" w:pos="-720"/>
              </w:tabs>
              <w:spacing w:after="15" w:line="276" w:lineRule="auto"/>
              <w:ind w:left="601" w:hanging="567"/>
              <w:rPr>
                <w:rStyle w:val="a"/>
                <w:rFonts w:asciiTheme="minorHAnsi" w:hAnsiTheme="minorHAnsi" w:cs="Calibri"/>
                <w:spacing w:val="-2"/>
                <w:sz w:val="20"/>
                <w:szCs w:val="20"/>
                <w:lang w:val="en-GB"/>
              </w:rPr>
            </w:pPr>
          </w:p>
        </w:tc>
        <w:tc>
          <w:tcPr>
            <w:tcW w:w="7972" w:type="dxa"/>
          </w:tcPr>
          <w:p w:rsidR="00386779" w:rsidRPr="00D513BC" w:rsidRDefault="00386779" w:rsidP="00E06DC2">
            <w:pPr>
              <w:spacing w:line="276" w:lineRule="auto"/>
              <w:rPr>
                <w:rFonts w:asciiTheme="minorHAnsi" w:hAnsiTheme="minorHAnsi"/>
                <w:szCs w:val="20"/>
                <w:lang w:val="en-GB"/>
              </w:rPr>
            </w:pPr>
            <w:r w:rsidRPr="00D513BC">
              <w:rPr>
                <w:color w:val="000000"/>
                <w:lang w:val="en-GB"/>
              </w:rPr>
              <w:t xml:space="preserve">The vendor provides a </w:t>
            </w:r>
            <w:proofErr w:type="spellStart"/>
            <w:r w:rsidRPr="00D513BC">
              <w:rPr>
                <w:color w:val="000000"/>
                <w:lang w:val="en-GB"/>
              </w:rPr>
              <w:t>head&amp;neck</w:t>
            </w:r>
            <w:proofErr w:type="spellEnd"/>
            <w:r w:rsidRPr="00D513BC">
              <w:rPr>
                <w:color w:val="000000"/>
                <w:lang w:val="en-GB"/>
              </w:rPr>
              <w:t xml:space="preserve"> coil for detailed imaging of the head and neck region. The coil can be used in combination with a treatment mask. </w:t>
            </w:r>
          </w:p>
        </w:tc>
        <w:tc>
          <w:tcPr>
            <w:tcW w:w="993" w:type="dxa"/>
          </w:tcPr>
          <w:p w:rsidR="00386779" w:rsidRPr="00D513BC" w:rsidRDefault="00386779" w:rsidP="00386779">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Yes</w:t>
            </w:r>
          </w:p>
          <w:p w:rsidR="00386779" w:rsidRPr="00D513BC" w:rsidRDefault="00386779" w:rsidP="00386779">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No</w:t>
            </w:r>
          </w:p>
        </w:tc>
      </w:tr>
      <w:tr w:rsidR="00386779" w:rsidRPr="00D513BC" w:rsidTr="009A4C4B">
        <w:tc>
          <w:tcPr>
            <w:tcW w:w="533" w:type="dxa"/>
            <w:tcBorders>
              <w:bottom w:val="single" w:sz="4" w:space="0" w:color="auto"/>
            </w:tcBorders>
          </w:tcPr>
          <w:p w:rsidR="00386779" w:rsidRPr="00D513BC" w:rsidRDefault="00386779" w:rsidP="004A528F">
            <w:pPr>
              <w:pStyle w:val="normaal"/>
              <w:numPr>
                <w:ilvl w:val="0"/>
                <w:numId w:val="8"/>
              </w:numPr>
              <w:tabs>
                <w:tab w:val="clear" w:pos="-720"/>
              </w:tabs>
              <w:spacing w:after="15" w:line="276" w:lineRule="auto"/>
              <w:ind w:left="601" w:hanging="567"/>
              <w:rPr>
                <w:rStyle w:val="a"/>
                <w:rFonts w:asciiTheme="minorHAnsi" w:hAnsiTheme="minorHAnsi" w:cs="Calibri"/>
                <w:spacing w:val="-2"/>
                <w:sz w:val="20"/>
                <w:szCs w:val="20"/>
                <w:lang w:val="en-GB"/>
              </w:rPr>
            </w:pPr>
          </w:p>
        </w:tc>
        <w:tc>
          <w:tcPr>
            <w:tcW w:w="7972" w:type="dxa"/>
            <w:tcBorders>
              <w:bottom w:val="single" w:sz="4" w:space="0" w:color="auto"/>
            </w:tcBorders>
          </w:tcPr>
          <w:p w:rsidR="00386779" w:rsidRPr="00D513BC" w:rsidRDefault="00386779" w:rsidP="00E06DC2">
            <w:pPr>
              <w:spacing w:line="276" w:lineRule="auto"/>
              <w:rPr>
                <w:rFonts w:asciiTheme="minorHAnsi" w:hAnsiTheme="minorHAnsi"/>
                <w:szCs w:val="20"/>
                <w:lang w:val="en-GB"/>
              </w:rPr>
            </w:pPr>
            <w:r w:rsidRPr="00D513BC">
              <w:rPr>
                <w:color w:val="000000"/>
                <w:lang w:val="en-GB"/>
              </w:rPr>
              <w:t xml:space="preserve">The vendor provides surface coils for detailed imaging of the thorax and abdomen region. </w:t>
            </w:r>
          </w:p>
        </w:tc>
        <w:tc>
          <w:tcPr>
            <w:tcW w:w="993" w:type="dxa"/>
            <w:tcBorders>
              <w:bottom w:val="single" w:sz="4" w:space="0" w:color="auto"/>
            </w:tcBorders>
          </w:tcPr>
          <w:p w:rsidR="00386779" w:rsidRPr="00D513BC" w:rsidRDefault="00386779" w:rsidP="00386779">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Yes</w:t>
            </w:r>
          </w:p>
          <w:p w:rsidR="00386779" w:rsidRPr="00D513BC" w:rsidRDefault="00386779" w:rsidP="00386779">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No</w:t>
            </w:r>
          </w:p>
        </w:tc>
      </w:tr>
    </w:tbl>
    <w:p w:rsidR="004A528F" w:rsidRDefault="004A528F" w:rsidP="00B11185">
      <w:pPr>
        <w:spacing w:line="276" w:lineRule="auto"/>
        <w:rPr>
          <w:rFonts w:asciiTheme="minorHAnsi" w:hAnsiTheme="minorHAnsi"/>
          <w:szCs w:val="20"/>
          <w:lang w:val="en-GB"/>
        </w:rPr>
      </w:pPr>
    </w:p>
    <w:p w:rsidR="00AD3E89" w:rsidRPr="00D513BC" w:rsidRDefault="00AD3E89" w:rsidP="00B11185">
      <w:pPr>
        <w:spacing w:line="276" w:lineRule="auto"/>
        <w:rPr>
          <w:rFonts w:asciiTheme="minorHAnsi" w:hAnsiTheme="minorHAnsi"/>
          <w:szCs w:val="20"/>
          <w:lang w:val="en-GB"/>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3"/>
        <w:gridCol w:w="7972"/>
        <w:gridCol w:w="993"/>
      </w:tblGrid>
      <w:tr w:rsidR="004A528F" w:rsidRPr="00D513BC" w:rsidTr="004A528F">
        <w:tc>
          <w:tcPr>
            <w:tcW w:w="533" w:type="dxa"/>
            <w:shd w:val="clear" w:color="auto" w:fill="DAEEF3"/>
          </w:tcPr>
          <w:p w:rsidR="004A528F" w:rsidRPr="00D513BC" w:rsidRDefault="004A528F" w:rsidP="004A528F">
            <w:pPr>
              <w:pStyle w:val="normaal"/>
              <w:tabs>
                <w:tab w:val="clear" w:pos="-720"/>
              </w:tabs>
              <w:spacing w:after="15" w:line="276" w:lineRule="auto"/>
              <w:rPr>
                <w:rStyle w:val="a"/>
                <w:rFonts w:asciiTheme="minorHAnsi" w:hAnsiTheme="minorHAnsi" w:cs="Calibri"/>
                <w:b/>
                <w:spacing w:val="-2"/>
                <w:sz w:val="20"/>
                <w:szCs w:val="20"/>
                <w:lang w:val="en-GB"/>
              </w:rPr>
            </w:pPr>
            <w:r w:rsidRPr="00D513BC">
              <w:rPr>
                <w:rStyle w:val="a"/>
                <w:rFonts w:asciiTheme="minorHAnsi" w:hAnsiTheme="minorHAnsi" w:cs="Calibri"/>
                <w:b/>
                <w:spacing w:val="-2"/>
                <w:sz w:val="20"/>
                <w:szCs w:val="20"/>
                <w:lang w:val="en-GB"/>
              </w:rPr>
              <w:t>Nr.</w:t>
            </w:r>
          </w:p>
        </w:tc>
        <w:tc>
          <w:tcPr>
            <w:tcW w:w="7972" w:type="dxa"/>
            <w:shd w:val="clear" w:color="auto" w:fill="DAEEF3"/>
          </w:tcPr>
          <w:p w:rsidR="004A528F" w:rsidRPr="00D513BC" w:rsidRDefault="003A565E" w:rsidP="004A528F">
            <w:pPr>
              <w:pStyle w:val="normaal"/>
              <w:tabs>
                <w:tab w:val="clear" w:pos="-720"/>
              </w:tabs>
              <w:spacing w:after="15" w:line="276" w:lineRule="auto"/>
              <w:rPr>
                <w:rStyle w:val="a"/>
                <w:rFonts w:asciiTheme="minorHAnsi" w:hAnsiTheme="minorHAnsi" w:cs="Calibri"/>
                <w:b/>
                <w:spacing w:val="-2"/>
                <w:sz w:val="20"/>
                <w:szCs w:val="20"/>
                <w:lang w:val="en-GB"/>
              </w:rPr>
            </w:pPr>
            <w:r w:rsidRPr="00D513BC">
              <w:rPr>
                <w:rStyle w:val="a"/>
                <w:rFonts w:asciiTheme="minorHAnsi" w:hAnsiTheme="minorHAnsi" w:cs="Calibri"/>
                <w:b/>
                <w:spacing w:val="-2"/>
                <w:sz w:val="20"/>
                <w:szCs w:val="20"/>
                <w:lang w:val="en-GB"/>
              </w:rPr>
              <w:t>Process &amp; Workflow</w:t>
            </w:r>
          </w:p>
        </w:tc>
        <w:tc>
          <w:tcPr>
            <w:tcW w:w="993" w:type="dxa"/>
            <w:tcBorders>
              <w:bottom w:val="single" w:sz="4" w:space="0" w:color="auto"/>
            </w:tcBorders>
            <w:shd w:val="clear" w:color="auto" w:fill="DAEEF3"/>
            <w:vAlign w:val="center"/>
          </w:tcPr>
          <w:p w:rsidR="004A528F" w:rsidRPr="00D513BC" w:rsidRDefault="004A528F" w:rsidP="004A528F">
            <w:pPr>
              <w:pStyle w:val="normaal"/>
              <w:tabs>
                <w:tab w:val="clear" w:pos="-720"/>
              </w:tabs>
              <w:spacing w:after="15" w:line="276" w:lineRule="auto"/>
              <w:jc w:val="center"/>
              <w:rPr>
                <w:rStyle w:val="a"/>
                <w:rFonts w:asciiTheme="minorHAnsi" w:hAnsiTheme="minorHAnsi" w:cs="Calibri"/>
                <w:b/>
                <w:spacing w:val="-2"/>
                <w:sz w:val="20"/>
                <w:szCs w:val="20"/>
                <w:lang w:val="en-GB"/>
              </w:rPr>
            </w:pPr>
            <w:r w:rsidRPr="00D513BC">
              <w:rPr>
                <w:rStyle w:val="a"/>
                <w:rFonts w:asciiTheme="minorHAnsi" w:hAnsiTheme="minorHAnsi" w:cs="Calibri"/>
                <w:b/>
                <w:spacing w:val="-2"/>
                <w:sz w:val="20"/>
                <w:szCs w:val="20"/>
                <w:lang w:val="en-GB"/>
              </w:rPr>
              <w:t xml:space="preserve">Answer </w:t>
            </w:r>
          </w:p>
        </w:tc>
      </w:tr>
      <w:tr w:rsidR="00696016" w:rsidRPr="00D513BC" w:rsidTr="004A528F">
        <w:tc>
          <w:tcPr>
            <w:tcW w:w="533" w:type="dxa"/>
            <w:tcBorders>
              <w:bottom w:val="single" w:sz="4" w:space="0" w:color="auto"/>
            </w:tcBorders>
          </w:tcPr>
          <w:p w:rsidR="00696016" w:rsidRPr="00D513BC" w:rsidRDefault="00696016" w:rsidP="004A528F">
            <w:pPr>
              <w:pStyle w:val="normaal"/>
              <w:numPr>
                <w:ilvl w:val="0"/>
                <w:numId w:val="8"/>
              </w:numPr>
              <w:tabs>
                <w:tab w:val="clear" w:pos="-720"/>
              </w:tabs>
              <w:spacing w:after="15" w:line="276" w:lineRule="auto"/>
              <w:ind w:left="601" w:hanging="567"/>
              <w:rPr>
                <w:rStyle w:val="a"/>
                <w:rFonts w:asciiTheme="minorHAnsi" w:hAnsiTheme="minorHAnsi" w:cs="Calibri"/>
                <w:spacing w:val="-2"/>
                <w:sz w:val="20"/>
                <w:szCs w:val="20"/>
                <w:lang w:val="en-GB"/>
              </w:rPr>
            </w:pPr>
          </w:p>
        </w:tc>
        <w:tc>
          <w:tcPr>
            <w:tcW w:w="7972" w:type="dxa"/>
            <w:tcBorders>
              <w:bottom w:val="single" w:sz="4" w:space="0" w:color="auto"/>
            </w:tcBorders>
          </w:tcPr>
          <w:p w:rsidR="00696016" w:rsidRPr="005A4ABB" w:rsidRDefault="00610122" w:rsidP="00E06DC2">
            <w:pPr>
              <w:rPr>
                <w:rFonts w:asciiTheme="minorHAnsi" w:hAnsiTheme="minorHAnsi"/>
                <w:color w:val="000000"/>
                <w:szCs w:val="20"/>
                <w:lang w:val="en-GB"/>
              </w:rPr>
            </w:pPr>
            <w:r w:rsidRPr="00D513BC">
              <w:rPr>
                <w:color w:val="000000"/>
                <w:lang w:val="en-GB"/>
              </w:rPr>
              <w:t xml:space="preserve">The system allows for treatment planning based on MR images (pseudo CT), without the need of CT images. </w:t>
            </w:r>
          </w:p>
        </w:tc>
        <w:tc>
          <w:tcPr>
            <w:tcW w:w="993" w:type="dxa"/>
            <w:tcBorders>
              <w:bottom w:val="single" w:sz="4" w:space="0" w:color="auto"/>
            </w:tcBorders>
            <w:vAlign w:val="center"/>
          </w:tcPr>
          <w:p w:rsidR="00696016" w:rsidRPr="00D513BC" w:rsidRDefault="00696016" w:rsidP="00E2719B">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Yes</w:t>
            </w:r>
          </w:p>
          <w:p w:rsidR="00696016" w:rsidRPr="00D513BC" w:rsidRDefault="00696016" w:rsidP="005A4ABB">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No</w:t>
            </w:r>
          </w:p>
        </w:tc>
      </w:tr>
      <w:tr w:rsidR="00696016" w:rsidRPr="00D513BC" w:rsidTr="004A528F">
        <w:tc>
          <w:tcPr>
            <w:tcW w:w="533" w:type="dxa"/>
            <w:tcBorders>
              <w:bottom w:val="single" w:sz="4" w:space="0" w:color="auto"/>
            </w:tcBorders>
          </w:tcPr>
          <w:p w:rsidR="00696016" w:rsidRPr="00D513BC" w:rsidRDefault="00696016" w:rsidP="004A528F">
            <w:pPr>
              <w:pStyle w:val="normaal"/>
              <w:numPr>
                <w:ilvl w:val="0"/>
                <w:numId w:val="8"/>
              </w:numPr>
              <w:tabs>
                <w:tab w:val="clear" w:pos="-720"/>
              </w:tabs>
              <w:spacing w:after="15" w:line="276" w:lineRule="auto"/>
              <w:ind w:left="601" w:hanging="567"/>
              <w:rPr>
                <w:rStyle w:val="a"/>
                <w:rFonts w:asciiTheme="minorHAnsi" w:hAnsiTheme="minorHAnsi" w:cs="Calibri"/>
                <w:spacing w:val="-2"/>
                <w:sz w:val="20"/>
                <w:szCs w:val="20"/>
                <w:lang w:val="en-GB"/>
              </w:rPr>
            </w:pPr>
          </w:p>
        </w:tc>
        <w:tc>
          <w:tcPr>
            <w:tcW w:w="7972" w:type="dxa"/>
            <w:tcBorders>
              <w:bottom w:val="single" w:sz="4" w:space="0" w:color="auto"/>
            </w:tcBorders>
          </w:tcPr>
          <w:p w:rsidR="00610122" w:rsidRPr="00D513BC" w:rsidRDefault="00610122" w:rsidP="00610122">
            <w:pPr>
              <w:rPr>
                <w:color w:val="000000"/>
                <w:lang w:val="en-GB"/>
              </w:rPr>
            </w:pPr>
            <w:r w:rsidRPr="00D513BC">
              <w:rPr>
                <w:color w:val="000000"/>
                <w:lang w:val="en-GB"/>
              </w:rPr>
              <w:t>The system is suited for adaptive treatment strategies. Please provide a description of the current workflow of adaptive treatment, including MR imaging, image registration, contouring, plan adaptation and treatment. Please specify the workflow steps, mouse clicks and key strokes and the time necessary for the following treatments:</w:t>
            </w:r>
          </w:p>
          <w:p w:rsidR="00610122" w:rsidRPr="00D513BC" w:rsidRDefault="00610122" w:rsidP="00610122">
            <w:pPr>
              <w:pStyle w:val="Lijstalinea"/>
              <w:numPr>
                <w:ilvl w:val="0"/>
                <w:numId w:val="29"/>
              </w:numPr>
              <w:rPr>
                <w:color w:val="000000"/>
                <w:lang w:val="en-GB"/>
              </w:rPr>
            </w:pPr>
            <w:r w:rsidRPr="00D513BC">
              <w:rPr>
                <w:color w:val="000000"/>
                <w:lang w:val="en-GB"/>
              </w:rPr>
              <w:t>Prostate</w:t>
            </w:r>
          </w:p>
          <w:p w:rsidR="00610122" w:rsidRPr="00D513BC" w:rsidRDefault="00610122" w:rsidP="00610122">
            <w:pPr>
              <w:pStyle w:val="Lijstalinea"/>
              <w:numPr>
                <w:ilvl w:val="0"/>
                <w:numId w:val="29"/>
              </w:numPr>
              <w:rPr>
                <w:color w:val="000000"/>
                <w:lang w:val="en-GB"/>
              </w:rPr>
            </w:pPr>
            <w:proofErr w:type="spellStart"/>
            <w:r w:rsidRPr="00D513BC">
              <w:rPr>
                <w:color w:val="000000"/>
                <w:lang w:val="en-GB"/>
              </w:rPr>
              <w:t>Head&amp;neck</w:t>
            </w:r>
            <w:proofErr w:type="spellEnd"/>
          </w:p>
          <w:p w:rsidR="00696016" w:rsidRDefault="00610122" w:rsidP="005A4ABB">
            <w:pPr>
              <w:pStyle w:val="Lijstalinea"/>
              <w:numPr>
                <w:ilvl w:val="0"/>
                <w:numId w:val="29"/>
              </w:numPr>
              <w:rPr>
                <w:rFonts w:asciiTheme="minorHAnsi" w:hAnsiTheme="minorHAnsi"/>
                <w:color w:val="000000"/>
                <w:szCs w:val="20"/>
                <w:lang w:val="en-GB"/>
              </w:rPr>
            </w:pPr>
            <w:r w:rsidRPr="00D513BC">
              <w:rPr>
                <w:color w:val="000000"/>
                <w:lang w:val="en-GB"/>
              </w:rPr>
              <w:t>liver stereotactic treatment</w:t>
            </w:r>
            <w:r w:rsidR="00696016" w:rsidRPr="005A4ABB">
              <w:rPr>
                <w:rFonts w:asciiTheme="minorHAnsi" w:hAnsiTheme="minorHAnsi"/>
                <w:color w:val="000000"/>
                <w:szCs w:val="20"/>
                <w:lang w:val="en-GB"/>
              </w:rPr>
              <w:t xml:space="preserve"> </w:t>
            </w:r>
          </w:p>
          <w:p w:rsidR="00E06DC2" w:rsidRPr="00E06DC2" w:rsidRDefault="00E06DC2" w:rsidP="00E06DC2">
            <w:pPr>
              <w:rPr>
                <w:rFonts w:asciiTheme="minorHAnsi" w:hAnsiTheme="minorHAnsi"/>
                <w:color w:val="000000"/>
                <w:szCs w:val="20"/>
                <w:lang w:val="en-GB"/>
              </w:rPr>
            </w:pPr>
            <w:r w:rsidRPr="00E06DC2">
              <w:rPr>
                <w:rFonts w:asciiTheme="minorHAnsi" w:hAnsiTheme="minorHAnsi"/>
                <w:color w:val="000000"/>
                <w:szCs w:val="20"/>
                <w:lang w:val="en-GB"/>
              </w:rPr>
              <w:t>Scoring: The workflow will be evaluated according to user friendliness and time efficiency.</w:t>
            </w:r>
          </w:p>
        </w:tc>
        <w:tc>
          <w:tcPr>
            <w:tcW w:w="993" w:type="dxa"/>
            <w:tcBorders>
              <w:bottom w:val="single" w:sz="4" w:space="0" w:color="auto"/>
            </w:tcBorders>
            <w:vAlign w:val="center"/>
          </w:tcPr>
          <w:p w:rsidR="000C50E6" w:rsidRPr="00D513BC" w:rsidRDefault="000C50E6" w:rsidP="000C50E6">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Yes</w:t>
            </w:r>
          </w:p>
          <w:p w:rsidR="000C50E6" w:rsidRDefault="000C50E6" w:rsidP="000C50E6">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No</w:t>
            </w:r>
            <w:r>
              <w:rPr>
                <w:rFonts w:asciiTheme="minorHAnsi" w:hAnsiTheme="minorHAnsi"/>
                <w:szCs w:val="20"/>
                <w:lang w:val="en-GB"/>
              </w:rPr>
              <w:t xml:space="preserve"> </w:t>
            </w:r>
          </w:p>
          <w:p w:rsidR="00696016" w:rsidRPr="00D513BC" w:rsidRDefault="000C50E6" w:rsidP="000C50E6">
            <w:pPr>
              <w:spacing w:line="276" w:lineRule="auto"/>
              <w:jc w:val="center"/>
              <w:rPr>
                <w:rFonts w:asciiTheme="minorHAnsi" w:hAnsiTheme="minorHAnsi"/>
                <w:szCs w:val="20"/>
                <w:lang w:val="en-GB"/>
              </w:rPr>
            </w:pPr>
            <w:r>
              <w:rPr>
                <w:rFonts w:asciiTheme="minorHAnsi" w:hAnsiTheme="minorHAnsi"/>
                <w:szCs w:val="20"/>
                <w:lang w:val="en-GB"/>
              </w:rPr>
              <w:t xml:space="preserve">3b: </w:t>
            </w:r>
            <w:r w:rsidR="00221AC2">
              <w:rPr>
                <w:rFonts w:asciiTheme="minorHAnsi" w:hAnsiTheme="minorHAnsi"/>
                <w:szCs w:val="20"/>
                <w:lang w:val="en-GB"/>
              </w:rPr>
              <w:t>P16</w:t>
            </w:r>
          </w:p>
          <w:p w:rsidR="00696016" w:rsidRPr="00D513BC" w:rsidRDefault="00696016" w:rsidP="004A528F">
            <w:pPr>
              <w:spacing w:line="276" w:lineRule="auto"/>
              <w:jc w:val="center"/>
              <w:rPr>
                <w:rFonts w:asciiTheme="minorHAnsi" w:hAnsiTheme="minorHAnsi"/>
                <w:szCs w:val="20"/>
                <w:lang w:val="en-GB"/>
              </w:rPr>
            </w:pPr>
          </w:p>
        </w:tc>
      </w:tr>
      <w:tr w:rsidR="00696016" w:rsidRPr="00D513BC" w:rsidTr="004A528F">
        <w:tc>
          <w:tcPr>
            <w:tcW w:w="533" w:type="dxa"/>
            <w:tcBorders>
              <w:bottom w:val="single" w:sz="4" w:space="0" w:color="auto"/>
            </w:tcBorders>
          </w:tcPr>
          <w:p w:rsidR="00696016" w:rsidRPr="00D513BC" w:rsidRDefault="00696016" w:rsidP="004A528F">
            <w:pPr>
              <w:pStyle w:val="normaal"/>
              <w:numPr>
                <w:ilvl w:val="0"/>
                <w:numId w:val="8"/>
              </w:numPr>
              <w:tabs>
                <w:tab w:val="clear" w:pos="-720"/>
              </w:tabs>
              <w:spacing w:after="15" w:line="276" w:lineRule="auto"/>
              <w:ind w:left="601" w:hanging="567"/>
              <w:rPr>
                <w:rStyle w:val="a"/>
                <w:rFonts w:asciiTheme="minorHAnsi" w:hAnsiTheme="minorHAnsi" w:cs="Calibri"/>
                <w:spacing w:val="-2"/>
                <w:sz w:val="20"/>
                <w:szCs w:val="20"/>
                <w:lang w:val="en-GB"/>
              </w:rPr>
            </w:pPr>
          </w:p>
        </w:tc>
        <w:tc>
          <w:tcPr>
            <w:tcW w:w="7972" w:type="dxa"/>
            <w:tcBorders>
              <w:bottom w:val="single" w:sz="4" w:space="0" w:color="auto"/>
            </w:tcBorders>
          </w:tcPr>
          <w:p w:rsidR="00696016" w:rsidRPr="00D513BC" w:rsidRDefault="00081B02">
            <w:pPr>
              <w:rPr>
                <w:rFonts w:asciiTheme="minorHAnsi" w:hAnsiTheme="minorHAnsi"/>
                <w:color w:val="000000"/>
                <w:szCs w:val="20"/>
                <w:lang w:val="en-GB"/>
              </w:rPr>
            </w:pPr>
            <w:r w:rsidRPr="00D513BC">
              <w:rPr>
                <w:color w:val="000000"/>
                <w:lang w:val="en-GB"/>
              </w:rPr>
              <w:t xml:space="preserve">Two </w:t>
            </w:r>
            <w:r w:rsidR="00E06DC2" w:rsidRPr="00D513BC">
              <w:rPr>
                <w:color w:val="000000"/>
                <w:lang w:val="en-GB"/>
              </w:rPr>
              <w:t>delineation</w:t>
            </w:r>
            <w:r w:rsidRPr="00D513BC">
              <w:rPr>
                <w:color w:val="000000"/>
                <w:lang w:val="en-GB"/>
              </w:rPr>
              <w:t xml:space="preserve"> and plan review licences are included in the offer.</w:t>
            </w:r>
          </w:p>
        </w:tc>
        <w:tc>
          <w:tcPr>
            <w:tcW w:w="993" w:type="dxa"/>
            <w:tcBorders>
              <w:bottom w:val="single" w:sz="4" w:space="0" w:color="auto"/>
            </w:tcBorders>
            <w:vAlign w:val="center"/>
          </w:tcPr>
          <w:p w:rsidR="00696016" w:rsidRPr="00D513BC" w:rsidRDefault="00696016" w:rsidP="00E2719B">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Yes</w:t>
            </w:r>
          </w:p>
          <w:p w:rsidR="00696016" w:rsidRPr="00D513BC" w:rsidRDefault="00696016" w:rsidP="00081B02">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No</w:t>
            </w:r>
          </w:p>
        </w:tc>
      </w:tr>
      <w:tr w:rsidR="00696016" w:rsidRPr="00D513BC" w:rsidTr="00E06DC2">
        <w:tc>
          <w:tcPr>
            <w:tcW w:w="533" w:type="dxa"/>
          </w:tcPr>
          <w:p w:rsidR="00696016" w:rsidRPr="00D513BC" w:rsidRDefault="00696016" w:rsidP="004A528F">
            <w:pPr>
              <w:pStyle w:val="normaal"/>
              <w:numPr>
                <w:ilvl w:val="0"/>
                <w:numId w:val="8"/>
              </w:numPr>
              <w:tabs>
                <w:tab w:val="clear" w:pos="-720"/>
              </w:tabs>
              <w:spacing w:after="15" w:line="276" w:lineRule="auto"/>
              <w:ind w:left="601" w:hanging="567"/>
              <w:rPr>
                <w:rStyle w:val="a"/>
                <w:rFonts w:asciiTheme="minorHAnsi" w:hAnsiTheme="minorHAnsi" w:cs="Calibri"/>
                <w:spacing w:val="-2"/>
                <w:sz w:val="20"/>
                <w:szCs w:val="20"/>
                <w:lang w:val="en-GB"/>
              </w:rPr>
            </w:pPr>
          </w:p>
        </w:tc>
        <w:tc>
          <w:tcPr>
            <w:tcW w:w="7972" w:type="dxa"/>
          </w:tcPr>
          <w:p w:rsidR="00696016" w:rsidRPr="005A4ABB" w:rsidRDefault="00E06DC2">
            <w:pPr>
              <w:rPr>
                <w:rFonts w:asciiTheme="minorHAnsi" w:hAnsiTheme="minorHAnsi"/>
                <w:color w:val="000000"/>
                <w:szCs w:val="20"/>
                <w:lang w:val="en-GB"/>
              </w:rPr>
            </w:pPr>
            <w:r w:rsidRPr="00E06DC2">
              <w:rPr>
                <w:color w:val="000000"/>
                <w:lang w:val="en-GB"/>
              </w:rPr>
              <w:t>The planning software provides auto-contouring</w:t>
            </w:r>
            <w:r>
              <w:rPr>
                <w:color w:val="000000"/>
                <w:lang w:val="en-GB"/>
              </w:rPr>
              <w:t>.</w:t>
            </w:r>
          </w:p>
        </w:tc>
        <w:tc>
          <w:tcPr>
            <w:tcW w:w="993" w:type="dxa"/>
            <w:vAlign w:val="center"/>
          </w:tcPr>
          <w:p w:rsidR="00696016" w:rsidRPr="00D513BC" w:rsidRDefault="00696016" w:rsidP="00E2719B">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Yes</w:t>
            </w:r>
          </w:p>
          <w:p w:rsidR="00696016" w:rsidRPr="00D513BC" w:rsidRDefault="00696016" w:rsidP="00E2719B">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No</w:t>
            </w:r>
          </w:p>
          <w:p w:rsidR="00696016" w:rsidRPr="00D513BC" w:rsidRDefault="00696016" w:rsidP="004A528F">
            <w:pPr>
              <w:spacing w:line="276" w:lineRule="auto"/>
              <w:jc w:val="center"/>
              <w:rPr>
                <w:rFonts w:asciiTheme="minorHAnsi" w:hAnsiTheme="minorHAnsi"/>
                <w:szCs w:val="20"/>
                <w:lang w:val="en-GB"/>
              </w:rPr>
            </w:pPr>
          </w:p>
        </w:tc>
      </w:tr>
      <w:tr w:rsidR="00E06DC2" w:rsidRPr="00D513BC" w:rsidTr="00E06DC2">
        <w:tc>
          <w:tcPr>
            <w:tcW w:w="533" w:type="dxa"/>
          </w:tcPr>
          <w:p w:rsidR="00E06DC2" w:rsidRPr="00D513BC" w:rsidRDefault="00E06DC2" w:rsidP="004A528F">
            <w:pPr>
              <w:pStyle w:val="normaal"/>
              <w:numPr>
                <w:ilvl w:val="0"/>
                <w:numId w:val="8"/>
              </w:numPr>
              <w:tabs>
                <w:tab w:val="clear" w:pos="-720"/>
              </w:tabs>
              <w:spacing w:after="15" w:line="276" w:lineRule="auto"/>
              <w:ind w:left="601" w:hanging="567"/>
              <w:rPr>
                <w:rStyle w:val="a"/>
                <w:rFonts w:asciiTheme="minorHAnsi" w:hAnsiTheme="minorHAnsi" w:cs="Calibri"/>
                <w:spacing w:val="-2"/>
                <w:sz w:val="20"/>
                <w:szCs w:val="20"/>
                <w:lang w:val="en-GB"/>
              </w:rPr>
            </w:pPr>
          </w:p>
        </w:tc>
        <w:tc>
          <w:tcPr>
            <w:tcW w:w="7972" w:type="dxa"/>
          </w:tcPr>
          <w:p w:rsidR="00E06DC2" w:rsidRPr="00E06DC2" w:rsidRDefault="00E06DC2">
            <w:pPr>
              <w:rPr>
                <w:color w:val="000000"/>
                <w:lang w:val="en-GB"/>
              </w:rPr>
            </w:pPr>
            <w:r w:rsidRPr="00E06DC2">
              <w:rPr>
                <w:color w:val="000000"/>
                <w:lang w:val="en-GB"/>
              </w:rPr>
              <w:t>The system complies with IHE-RO conformity.</w:t>
            </w:r>
          </w:p>
        </w:tc>
        <w:tc>
          <w:tcPr>
            <w:tcW w:w="993" w:type="dxa"/>
            <w:vAlign w:val="center"/>
          </w:tcPr>
          <w:p w:rsidR="00E06DC2" w:rsidRPr="00D513BC" w:rsidRDefault="00E06DC2" w:rsidP="00E06DC2">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Yes</w:t>
            </w:r>
          </w:p>
          <w:p w:rsidR="00E06DC2" w:rsidRPr="00D513BC" w:rsidRDefault="00E06DC2" w:rsidP="00E06DC2">
            <w:pPr>
              <w:spacing w:line="276" w:lineRule="auto"/>
              <w:jc w:val="center"/>
              <w:rPr>
                <w:rFonts w:asciiTheme="minorHAnsi" w:hAnsiTheme="minorHAnsi"/>
                <w:szCs w:val="20"/>
                <w:lang w:val="en-GB"/>
              </w:rPr>
            </w:pPr>
            <w:r w:rsidRPr="00D513BC">
              <w:rPr>
                <w:rFonts w:asciiTheme="minorHAnsi" w:hAnsiTheme="minorHAnsi"/>
                <w:szCs w:val="20"/>
                <w:lang w:val="en-GB"/>
              </w:rPr>
              <w:lastRenderedPageBreak/>
              <w:sym w:font="Wingdings" w:char="F071"/>
            </w:r>
            <w:r w:rsidRPr="00D513BC">
              <w:rPr>
                <w:rFonts w:asciiTheme="minorHAnsi" w:hAnsiTheme="minorHAnsi"/>
                <w:szCs w:val="20"/>
                <w:lang w:val="en-GB"/>
              </w:rPr>
              <w:t xml:space="preserve"> No</w:t>
            </w:r>
          </w:p>
        </w:tc>
      </w:tr>
      <w:tr w:rsidR="00E06DC2" w:rsidRPr="00D513BC" w:rsidTr="00E06DC2">
        <w:tc>
          <w:tcPr>
            <w:tcW w:w="533" w:type="dxa"/>
          </w:tcPr>
          <w:p w:rsidR="00E06DC2" w:rsidRPr="00D513BC" w:rsidRDefault="00E06DC2" w:rsidP="004A528F">
            <w:pPr>
              <w:pStyle w:val="normaal"/>
              <w:numPr>
                <w:ilvl w:val="0"/>
                <w:numId w:val="8"/>
              </w:numPr>
              <w:tabs>
                <w:tab w:val="clear" w:pos="-720"/>
              </w:tabs>
              <w:spacing w:after="15" w:line="276" w:lineRule="auto"/>
              <w:ind w:left="601" w:hanging="567"/>
              <w:rPr>
                <w:rStyle w:val="a"/>
                <w:rFonts w:asciiTheme="minorHAnsi" w:hAnsiTheme="minorHAnsi" w:cs="Calibri"/>
                <w:spacing w:val="-2"/>
                <w:sz w:val="20"/>
                <w:szCs w:val="20"/>
                <w:lang w:val="en-GB"/>
              </w:rPr>
            </w:pPr>
          </w:p>
        </w:tc>
        <w:tc>
          <w:tcPr>
            <w:tcW w:w="7972" w:type="dxa"/>
          </w:tcPr>
          <w:p w:rsidR="00E06DC2" w:rsidRPr="00E06DC2" w:rsidRDefault="00E06DC2" w:rsidP="00E06DC2">
            <w:pPr>
              <w:tabs>
                <w:tab w:val="left" w:pos="1422"/>
              </w:tabs>
              <w:jc w:val="both"/>
              <w:rPr>
                <w:color w:val="000000"/>
                <w:lang w:val="en-GB"/>
              </w:rPr>
            </w:pPr>
            <w:r w:rsidRPr="00E06DC2">
              <w:rPr>
                <w:color w:val="000000"/>
                <w:lang w:val="en-GB"/>
              </w:rPr>
              <w:t xml:space="preserve">The system supports the DICOM Modality </w:t>
            </w:r>
            <w:proofErr w:type="spellStart"/>
            <w:r w:rsidRPr="00E06DC2">
              <w:rPr>
                <w:color w:val="000000"/>
                <w:lang w:val="en-GB"/>
              </w:rPr>
              <w:t>Worklist</w:t>
            </w:r>
            <w:proofErr w:type="spellEnd"/>
            <w:r w:rsidRPr="00E06DC2">
              <w:rPr>
                <w:color w:val="000000"/>
                <w:lang w:val="en-GB"/>
              </w:rPr>
              <w:t xml:space="preserve"> (DMWL).</w:t>
            </w:r>
          </w:p>
        </w:tc>
        <w:tc>
          <w:tcPr>
            <w:tcW w:w="993" w:type="dxa"/>
            <w:vAlign w:val="center"/>
          </w:tcPr>
          <w:p w:rsidR="00E06DC2" w:rsidRPr="00D513BC" w:rsidRDefault="00E06DC2" w:rsidP="00E06DC2">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Yes</w:t>
            </w:r>
          </w:p>
          <w:p w:rsidR="00E06DC2" w:rsidRPr="00D513BC" w:rsidRDefault="00E06DC2" w:rsidP="00E06DC2">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No</w:t>
            </w:r>
          </w:p>
        </w:tc>
      </w:tr>
      <w:tr w:rsidR="000C50E6" w:rsidRPr="00D513BC" w:rsidTr="000C50E6">
        <w:tc>
          <w:tcPr>
            <w:tcW w:w="533" w:type="dxa"/>
            <w:tcBorders>
              <w:top w:val="single" w:sz="4" w:space="0" w:color="auto"/>
              <w:left w:val="single" w:sz="4" w:space="0" w:color="auto"/>
              <w:bottom w:val="single" w:sz="4" w:space="0" w:color="auto"/>
              <w:right w:val="single" w:sz="4" w:space="0" w:color="auto"/>
            </w:tcBorders>
          </w:tcPr>
          <w:p w:rsidR="000C50E6" w:rsidRPr="00D513BC" w:rsidRDefault="000C50E6" w:rsidP="000C50E6">
            <w:pPr>
              <w:pStyle w:val="normaal"/>
              <w:numPr>
                <w:ilvl w:val="0"/>
                <w:numId w:val="8"/>
              </w:numPr>
              <w:tabs>
                <w:tab w:val="clear" w:pos="-720"/>
              </w:tabs>
              <w:spacing w:after="15" w:line="276" w:lineRule="auto"/>
              <w:ind w:left="601" w:hanging="567"/>
              <w:rPr>
                <w:rStyle w:val="a"/>
                <w:rFonts w:asciiTheme="minorHAnsi" w:hAnsiTheme="minorHAnsi" w:cs="Calibri"/>
                <w:spacing w:val="-2"/>
                <w:sz w:val="20"/>
                <w:szCs w:val="20"/>
                <w:lang w:val="en-GB"/>
              </w:rPr>
            </w:pPr>
          </w:p>
        </w:tc>
        <w:tc>
          <w:tcPr>
            <w:tcW w:w="7972" w:type="dxa"/>
            <w:tcBorders>
              <w:top w:val="single" w:sz="4" w:space="0" w:color="auto"/>
              <w:left w:val="single" w:sz="4" w:space="0" w:color="auto"/>
              <w:bottom w:val="single" w:sz="4" w:space="0" w:color="auto"/>
              <w:right w:val="single" w:sz="4" w:space="0" w:color="auto"/>
            </w:tcBorders>
          </w:tcPr>
          <w:p w:rsidR="000C50E6" w:rsidRPr="00E06DC2" w:rsidRDefault="000C50E6" w:rsidP="000C50E6">
            <w:pPr>
              <w:tabs>
                <w:tab w:val="left" w:pos="1422"/>
              </w:tabs>
              <w:jc w:val="both"/>
              <w:rPr>
                <w:color w:val="000000"/>
                <w:lang w:val="en-GB"/>
              </w:rPr>
            </w:pPr>
            <w:r w:rsidRPr="00E06DC2">
              <w:rPr>
                <w:color w:val="000000"/>
                <w:lang w:val="en-GB"/>
              </w:rPr>
              <w:t>The system supports communication with the Hospital RIS / PACS systems.</w:t>
            </w:r>
          </w:p>
        </w:tc>
        <w:tc>
          <w:tcPr>
            <w:tcW w:w="993" w:type="dxa"/>
            <w:tcBorders>
              <w:top w:val="single" w:sz="4" w:space="0" w:color="auto"/>
              <w:left w:val="single" w:sz="4" w:space="0" w:color="auto"/>
              <w:bottom w:val="single" w:sz="4" w:space="0" w:color="auto"/>
              <w:right w:val="single" w:sz="4" w:space="0" w:color="auto"/>
            </w:tcBorders>
            <w:vAlign w:val="center"/>
          </w:tcPr>
          <w:p w:rsidR="000C50E6" w:rsidRPr="00D513BC" w:rsidRDefault="000C50E6" w:rsidP="00C22B51">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Yes</w:t>
            </w:r>
          </w:p>
          <w:p w:rsidR="000C50E6" w:rsidRPr="00D513BC" w:rsidRDefault="000C50E6" w:rsidP="00C22B51">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No</w:t>
            </w:r>
          </w:p>
        </w:tc>
      </w:tr>
      <w:tr w:rsidR="000C50E6" w:rsidRPr="00D513BC" w:rsidTr="000C50E6">
        <w:tc>
          <w:tcPr>
            <w:tcW w:w="533" w:type="dxa"/>
            <w:tcBorders>
              <w:top w:val="single" w:sz="4" w:space="0" w:color="auto"/>
              <w:left w:val="single" w:sz="4" w:space="0" w:color="auto"/>
              <w:bottom w:val="single" w:sz="4" w:space="0" w:color="auto"/>
              <w:right w:val="single" w:sz="4" w:space="0" w:color="auto"/>
            </w:tcBorders>
          </w:tcPr>
          <w:p w:rsidR="000C50E6" w:rsidRPr="00D513BC" w:rsidRDefault="000C50E6" w:rsidP="000C50E6">
            <w:pPr>
              <w:pStyle w:val="normaal"/>
              <w:numPr>
                <w:ilvl w:val="0"/>
                <w:numId w:val="8"/>
              </w:numPr>
              <w:tabs>
                <w:tab w:val="clear" w:pos="-720"/>
              </w:tabs>
              <w:spacing w:after="15" w:line="276" w:lineRule="auto"/>
              <w:ind w:left="601" w:hanging="567"/>
              <w:rPr>
                <w:rStyle w:val="a"/>
                <w:rFonts w:asciiTheme="minorHAnsi" w:hAnsiTheme="minorHAnsi" w:cs="Calibri"/>
                <w:spacing w:val="-2"/>
                <w:sz w:val="20"/>
                <w:szCs w:val="20"/>
                <w:lang w:val="en-GB"/>
              </w:rPr>
            </w:pPr>
          </w:p>
        </w:tc>
        <w:tc>
          <w:tcPr>
            <w:tcW w:w="7972" w:type="dxa"/>
            <w:tcBorders>
              <w:top w:val="single" w:sz="4" w:space="0" w:color="auto"/>
              <w:left w:val="single" w:sz="4" w:space="0" w:color="auto"/>
              <w:bottom w:val="single" w:sz="4" w:space="0" w:color="auto"/>
              <w:right w:val="single" w:sz="4" w:space="0" w:color="auto"/>
            </w:tcBorders>
          </w:tcPr>
          <w:p w:rsidR="000C50E6" w:rsidRPr="00E06DC2" w:rsidRDefault="000C50E6" w:rsidP="000C50E6">
            <w:pPr>
              <w:tabs>
                <w:tab w:val="left" w:pos="1422"/>
              </w:tabs>
              <w:jc w:val="both"/>
              <w:rPr>
                <w:color w:val="000000"/>
                <w:lang w:val="en-GB"/>
              </w:rPr>
            </w:pPr>
            <w:r w:rsidRPr="00E06DC2">
              <w:rPr>
                <w:color w:val="000000"/>
                <w:lang w:val="en-GB"/>
              </w:rPr>
              <w:t>The system provides the possibility to review results of imaging, positioning, dose tracking and planning remotely.</w:t>
            </w:r>
          </w:p>
        </w:tc>
        <w:tc>
          <w:tcPr>
            <w:tcW w:w="993" w:type="dxa"/>
            <w:tcBorders>
              <w:top w:val="single" w:sz="4" w:space="0" w:color="auto"/>
              <w:left w:val="single" w:sz="4" w:space="0" w:color="auto"/>
              <w:bottom w:val="single" w:sz="4" w:space="0" w:color="auto"/>
              <w:right w:val="single" w:sz="4" w:space="0" w:color="auto"/>
            </w:tcBorders>
            <w:vAlign w:val="center"/>
          </w:tcPr>
          <w:p w:rsidR="000C50E6" w:rsidRPr="00D513BC" w:rsidRDefault="000C50E6" w:rsidP="00C22B51">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Yes</w:t>
            </w:r>
          </w:p>
          <w:p w:rsidR="000C50E6" w:rsidRPr="00D513BC" w:rsidRDefault="000C50E6" w:rsidP="00C22B51">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No</w:t>
            </w:r>
          </w:p>
        </w:tc>
      </w:tr>
      <w:tr w:rsidR="000C50E6" w:rsidRPr="00D513BC" w:rsidTr="000C50E6">
        <w:tc>
          <w:tcPr>
            <w:tcW w:w="533" w:type="dxa"/>
            <w:tcBorders>
              <w:top w:val="single" w:sz="4" w:space="0" w:color="auto"/>
              <w:left w:val="single" w:sz="4" w:space="0" w:color="auto"/>
              <w:bottom w:val="single" w:sz="4" w:space="0" w:color="auto"/>
              <w:right w:val="single" w:sz="4" w:space="0" w:color="auto"/>
            </w:tcBorders>
          </w:tcPr>
          <w:p w:rsidR="000C50E6" w:rsidRPr="00D513BC" w:rsidRDefault="000C50E6" w:rsidP="000C50E6">
            <w:pPr>
              <w:pStyle w:val="normaal"/>
              <w:numPr>
                <w:ilvl w:val="0"/>
                <w:numId w:val="8"/>
              </w:numPr>
              <w:tabs>
                <w:tab w:val="clear" w:pos="-720"/>
              </w:tabs>
              <w:spacing w:after="15" w:line="276" w:lineRule="auto"/>
              <w:ind w:left="601" w:hanging="567"/>
              <w:rPr>
                <w:rStyle w:val="a"/>
                <w:rFonts w:asciiTheme="minorHAnsi" w:hAnsiTheme="minorHAnsi" w:cs="Calibri"/>
                <w:spacing w:val="-2"/>
                <w:sz w:val="20"/>
                <w:szCs w:val="20"/>
                <w:lang w:val="en-GB"/>
              </w:rPr>
            </w:pPr>
          </w:p>
        </w:tc>
        <w:tc>
          <w:tcPr>
            <w:tcW w:w="7972" w:type="dxa"/>
            <w:tcBorders>
              <w:top w:val="single" w:sz="4" w:space="0" w:color="auto"/>
              <w:left w:val="single" w:sz="4" w:space="0" w:color="auto"/>
              <w:bottom w:val="single" w:sz="4" w:space="0" w:color="auto"/>
              <w:right w:val="single" w:sz="4" w:space="0" w:color="auto"/>
            </w:tcBorders>
          </w:tcPr>
          <w:p w:rsidR="000C50E6" w:rsidRPr="00E06DC2" w:rsidRDefault="000C50E6" w:rsidP="000C50E6">
            <w:pPr>
              <w:tabs>
                <w:tab w:val="left" w:pos="1422"/>
              </w:tabs>
              <w:jc w:val="both"/>
              <w:rPr>
                <w:color w:val="000000"/>
                <w:lang w:val="en-GB"/>
              </w:rPr>
            </w:pPr>
            <w:r w:rsidRPr="00E06DC2">
              <w:rPr>
                <w:color w:val="000000"/>
                <w:lang w:val="en-GB"/>
              </w:rPr>
              <w:t>The system provides access to its internal databases (read only) for reasons of logistics and / or clinical research.</w:t>
            </w:r>
          </w:p>
        </w:tc>
        <w:tc>
          <w:tcPr>
            <w:tcW w:w="993" w:type="dxa"/>
            <w:tcBorders>
              <w:top w:val="single" w:sz="4" w:space="0" w:color="auto"/>
              <w:left w:val="single" w:sz="4" w:space="0" w:color="auto"/>
              <w:bottom w:val="single" w:sz="4" w:space="0" w:color="auto"/>
              <w:right w:val="single" w:sz="4" w:space="0" w:color="auto"/>
            </w:tcBorders>
            <w:vAlign w:val="center"/>
          </w:tcPr>
          <w:p w:rsidR="000C50E6" w:rsidRPr="00D513BC" w:rsidRDefault="000C50E6" w:rsidP="00C22B51">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Yes</w:t>
            </w:r>
          </w:p>
          <w:p w:rsidR="000C50E6" w:rsidRPr="00D513BC" w:rsidRDefault="000C50E6" w:rsidP="00C22B51">
            <w:pPr>
              <w:spacing w:line="276" w:lineRule="auto"/>
              <w:jc w:val="center"/>
              <w:rPr>
                <w:rFonts w:asciiTheme="minorHAnsi" w:hAnsiTheme="minorHAnsi"/>
                <w:szCs w:val="20"/>
                <w:lang w:val="en-GB"/>
              </w:rPr>
            </w:pPr>
            <w:r w:rsidRPr="00D513BC">
              <w:rPr>
                <w:rFonts w:asciiTheme="minorHAnsi" w:hAnsiTheme="minorHAnsi"/>
                <w:szCs w:val="20"/>
                <w:lang w:val="en-GB"/>
              </w:rPr>
              <w:sym w:font="Wingdings" w:char="F071"/>
            </w:r>
            <w:r w:rsidRPr="00D513BC">
              <w:rPr>
                <w:rFonts w:asciiTheme="minorHAnsi" w:hAnsiTheme="minorHAnsi"/>
                <w:szCs w:val="20"/>
                <w:lang w:val="en-GB"/>
              </w:rPr>
              <w:t xml:space="preserve"> No</w:t>
            </w:r>
          </w:p>
        </w:tc>
      </w:tr>
    </w:tbl>
    <w:p w:rsidR="00673E2D" w:rsidRDefault="00673E2D"/>
    <w:p w:rsidR="008C1884" w:rsidRPr="00D513BC" w:rsidRDefault="008C1884" w:rsidP="00B11185">
      <w:pPr>
        <w:spacing w:line="276" w:lineRule="auto"/>
        <w:rPr>
          <w:rFonts w:asciiTheme="minorHAnsi" w:hAnsiTheme="minorHAnsi"/>
          <w:szCs w:val="20"/>
          <w:lang w:val="en-GB"/>
        </w:rPr>
      </w:pPr>
    </w:p>
    <w:p w:rsidR="00A1750C" w:rsidRPr="00D513BC" w:rsidRDefault="00A1750C" w:rsidP="00B11185">
      <w:pPr>
        <w:spacing w:line="276" w:lineRule="auto"/>
        <w:rPr>
          <w:rFonts w:asciiTheme="minorHAnsi" w:hAnsiTheme="minorHAnsi"/>
          <w:szCs w:val="20"/>
          <w:lang w:val="en-GB"/>
        </w:rPr>
      </w:pPr>
    </w:p>
    <w:p w:rsidR="0053510A" w:rsidRPr="00673E2D" w:rsidRDefault="0053510A" w:rsidP="00673E2D">
      <w:pPr>
        <w:spacing w:line="240" w:lineRule="auto"/>
        <w:rPr>
          <w:rFonts w:asciiTheme="minorHAnsi" w:hAnsiTheme="minorHAnsi"/>
          <w:b/>
          <w:szCs w:val="20"/>
          <w:lang w:val="en-GB"/>
        </w:rPr>
      </w:pPr>
    </w:p>
    <w:p w:rsidR="004F6F70" w:rsidRDefault="004F6F70" w:rsidP="004F6F70">
      <w:pPr>
        <w:pStyle w:val="Lijstalinea"/>
        <w:numPr>
          <w:ilvl w:val="0"/>
          <w:numId w:val="43"/>
        </w:numPr>
        <w:tabs>
          <w:tab w:val="left" w:pos="284"/>
        </w:tabs>
        <w:spacing w:after="200" w:line="276" w:lineRule="auto"/>
        <w:ind w:left="0" w:firstLine="0"/>
        <w:jc w:val="both"/>
        <w:rPr>
          <w:rFonts w:asciiTheme="minorHAnsi" w:hAnsiTheme="minorHAnsi"/>
          <w:b/>
          <w:szCs w:val="20"/>
          <w:lang w:val="en-GB"/>
        </w:rPr>
      </w:pPr>
      <w:r>
        <w:rPr>
          <w:rFonts w:asciiTheme="minorHAnsi" w:hAnsiTheme="minorHAnsi"/>
          <w:b/>
          <w:szCs w:val="20"/>
          <w:lang w:val="en-GB"/>
        </w:rPr>
        <w:br w:type="page"/>
      </w:r>
    </w:p>
    <w:p w:rsidR="00016681" w:rsidRPr="00D513BC" w:rsidRDefault="00691EB5" w:rsidP="00016681">
      <w:pPr>
        <w:jc w:val="both"/>
        <w:rPr>
          <w:rFonts w:asciiTheme="minorHAnsi" w:hAnsiTheme="minorHAnsi"/>
          <w:b/>
          <w:szCs w:val="20"/>
          <w:lang w:val="en-GB"/>
        </w:rPr>
      </w:pPr>
      <w:proofErr w:type="spellStart"/>
      <w:r>
        <w:rPr>
          <w:rFonts w:asciiTheme="minorHAnsi" w:hAnsiTheme="minorHAnsi"/>
          <w:b/>
          <w:szCs w:val="20"/>
          <w:lang w:val="en-GB"/>
        </w:rPr>
        <w:lastRenderedPageBreak/>
        <w:t>T</w:t>
      </w:r>
      <w:r w:rsidRPr="00D513BC">
        <w:rPr>
          <w:rFonts w:asciiTheme="minorHAnsi" w:hAnsiTheme="minorHAnsi"/>
          <w:b/>
          <w:szCs w:val="20"/>
          <w:lang w:val="en-GB"/>
        </w:rPr>
        <w:t>oelichting</w:t>
      </w:r>
      <w:proofErr w:type="spellEnd"/>
      <w:r w:rsidRPr="00D513BC">
        <w:rPr>
          <w:rFonts w:asciiTheme="minorHAnsi" w:hAnsiTheme="minorHAnsi"/>
          <w:b/>
          <w:szCs w:val="20"/>
          <w:lang w:val="en-GB"/>
        </w:rPr>
        <w:t xml:space="preserve"> </w:t>
      </w:r>
      <w:proofErr w:type="spellStart"/>
      <w:r w:rsidRPr="00D513BC">
        <w:rPr>
          <w:rFonts w:asciiTheme="minorHAnsi" w:hAnsiTheme="minorHAnsi"/>
          <w:b/>
          <w:szCs w:val="20"/>
          <w:lang w:val="en-GB"/>
        </w:rPr>
        <w:t>eisen</w:t>
      </w:r>
      <w:proofErr w:type="spellEnd"/>
      <w:r w:rsidRPr="00D513BC">
        <w:rPr>
          <w:rFonts w:asciiTheme="minorHAnsi" w:hAnsiTheme="minorHAnsi"/>
          <w:b/>
          <w:szCs w:val="20"/>
          <w:lang w:val="en-GB"/>
        </w:rPr>
        <w:t xml:space="preserve"> en </w:t>
      </w:r>
      <w:proofErr w:type="spellStart"/>
      <w:r w:rsidRPr="00D513BC">
        <w:rPr>
          <w:rFonts w:asciiTheme="minorHAnsi" w:hAnsiTheme="minorHAnsi"/>
          <w:b/>
          <w:szCs w:val="20"/>
          <w:lang w:val="en-GB"/>
        </w:rPr>
        <w:t>wensen</w:t>
      </w:r>
      <w:proofErr w:type="spellEnd"/>
      <w:r w:rsidRPr="00D513BC">
        <w:rPr>
          <w:rFonts w:asciiTheme="minorHAnsi" w:hAnsiTheme="minorHAnsi"/>
          <w:b/>
          <w:szCs w:val="20"/>
          <w:lang w:val="en-GB"/>
        </w:rPr>
        <w:t xml:space="preserve"> </w:t>
      </w:r>
    </w:p>
    <w:p w:rsidR="00016681" w:rsidRPr="00234210" w:rsidRDefault="00016681" w:rsidP="00016681">
      <w:pPr>
        <w:jc w:val="both"/>
        <w:rPr>
          <w:rFonts w:asciiTheme="minorHAnsi" w:hAnsiTheme="minorHAnsi"/>
          <w:szCs w:val="20"/>
        </w:rPr>
      </w:pPr>
      <w:r w:rsidRPr="00234210">
        <w:rPr>
          <w:rFonts w:asciiTheme="minorHAnsi" w:hAnsiTheme="minorHAnsi"/>
          <w:szCs w:val="20"/>
        </w:rPr>
        <w:t xml:space="preserve">Ondernemer geeft in onderstaande tabel een toelichting bij de eisen en wensen waar zij ten tijde van deze aanbestedingsprocedure niet aan kan voldoen, maar waarvan zij garandeert dat </w:t>
      </w:r>
      <w:r w:rsidR="00691EB5">
        <w:rPr>
          <w:rFonts w:asciiTheme="minorHAnsi" w:hAnsiTheme="minorHAnsi"/>
          <w:szCs w:val="20"/>
        </w:rPr>
        <w:t xml:space="preserve">zij binnen 3 jaar na ontvangst van de Inschrijvingen wel kan voldoen. </w:t>
      </w:r>
    </w:p>
    <w:p w:rsidR="008C1884" w:rsidRPr="00234210" w:rsidRDefault="008C1884" w:rsidP="00B11185">
      <w:pPr>
        <w:spacing w:line="276" w:lineRule="auto"/>
        <w:rPr>
          <w:rFonts w:asciiTheme="minorHAnsi" w:hAnsiTheme="minorHAnsi"/>
          <w:szCs w:val="2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03"/>
        <w:gridCol w:w="7795"/>
      </w:tblGrid>
      <w:tr w:rsidR="00016681" w:rsidRPr="00D513BC" w:rsidTr="006B4D33">
        <w:tc>
          <w:tcPr>
            <w:tcW w:w="1703" w:type="dxa"/>
            <w:shd w:val="clear" w:color="auto" w:fill="DAEEF3"/>
          </w:tcPr>
          <w:p w:rsidR="00691EB5" w:rsidRDefault="00691EB5" w:rsidP="00593101">
            <w:pPr>
              <w:pStyle w:val="normaal"/>
              <w:tabs>
                <w:tab w:val="clear" w:pos="-720"/>
              </w:tabs>
              <w:spacing w:after="15" w:line="276" w:lineRule="auto"/>
              <w:rPr>
                <w:rStyle w:val="a"/>
                <w:rFonts w:asciiTheme="minorHAnsi" w:hAnsiTheme="minorHAnsi" w:cs="Calibri"/>
                <w:b/>
                <w:spacing w:val="-2"/>
                <w:sz w:val="20"/>
                <w:szCs w:val="20"/>
                <w:lang w:val="nl-NL"/>
              </w:rPr>
            </w:pPr>
            <w:r>
              <w:rPr>
                <w:rStyle w:val="a"/>
                <w:rFonts w:asciiTheme="minorHAnsi" w:hAnsiTheme="minorHAnsi" w:cs="Calibri"/>
                <w:b/>
                <w:spacing w:val="-2"/>
                <w:sz w:val="20"/>
                <w:szCs w:val="20"/>
                <w:lang w:val="nl-NL"/>
              </w:rPr>
              <w:t xml:space="preserve">Nr. </w:t>
            </w:r>
            <w:proofErr w:type="spellStart"/>
            <w:r w:rsidR="00593101" w:rsidRPr="00673E2D">
              <w:rPr>
                <w:rStyle w:val="a"/>
                <w:rFonts w:asciiTheme="minorHAnsi" w:hAnsiTheme="minorHAnsi" w:cs="Calibri"/>
                <w:b/>
                <w:spacing w:val="-2"/>
                <w:sz w:val="20"/>
                <w:szCs w:val="20"/>
                <w:lang w:val="nl-NL"/>
              </w:rPr>
              <w:t>requirement</w:t>
            </w:r>
            <w:proofErr w:type="spellEnd"/>
          </w:p>
          <w:p w:rsidR="00016681" w:rsidRPr="00673E2D" w:rsidRDefault="00691EB5" w:rsidP="00593101">
            <w:pPr>
              <w:pStyle w:val="normaal"/>
              <w:tabs>
                <w:tab w:val="clear" w:pos="-720"/>
              </w:tabs>
              <w:spacing w:after="15" w:line="276" w:lineRule="auto"/>
              <w:rPr>
                <w:rStyle w:val="a"/>
                <w:rFonts w:asciiTheme="minorHAnsi" w:hAnsiTheme="minorHAnsi" w:cs="Calibri"/>
                <w:b/>
                <w:spacing w:val="-2"/>
                <w:sz w:val="20"/>
                <w:szCs w:val="20"/>
                <w:lang w:val="nl-NL"/>
              </w:rPr>
            </w:pPr>
            <w:r>
              <w:rPr>
                <w:rStyle w:val="a"/>
                <w:rFonts w:asciiTheme="minorHAnsi" w:hAnsiTheme="minorHAnsi" w:cs="Calibri"/>
                <w:b/>
                <w:spacing w:val="-2"/>
                <w:sz w:val="20"/>
                <w:szCs w:val="20"/>
                <w:lang w:val="nl-NL"/>
              </w:rPr>
              <w:t>/</w:t>
            </w:r>
            <w:proofErr w:type="spellStart"/>
            <w:r w:rsidR="00593101" w:rsidRPr="00673E2D">
              <w:rPr>
                <w:rStyle w:val="a"/>
                <w:rFonts w:asciiTheme="minorHAnsi" w:hAnsiTheme="minorHAnsi" w:cs="Calibri"/>
                <w:b/>
                <w:spacing w:val="-2"/>
                <w:sz w:val="20"/>
                <w:szCs w:val="20"/>
                <w:lang w:val="nl-NL"/>
              </w:rPr>
              <w:t>wish</w:t>
            </w:r>
            <w:proofErr w:type="spellEnd"/>
          </w:p>
        </w:tc>
        <w:tc>
          <w:tcPr>
            <w:tcW w:w="7795" w:type="dxa"/>
            <w:shd w:val="clear" w:color="auto" w:fill="DAEEF3"/>
          </w:tcPr>
          <w:p w:rsidR="00016681" w:rsidRPr="00673E2D" w:rsidRDefault="00016681" w:rsidP="009A4C4B">
            <w:pPr>
              <w:pStyle w:val="normaal"/>
              <w:tabs>
                <w:tab w:val="clear" w:pos="-720"/>
              </w:tabs>
              <w:spacing w:after="15" w:line="276" w:lineRule="auto"/>
              <w:rPr>
                <w:rStyle w:val="a"/>
                <w:rFonts w:asciiTheme="minorHAnsi" w:hAnsiTheme="minorHAnsi" w:cs="Calibri"/>
                <w:b/>
                <w:spacing w:val="-2"/>
                <w:sz w:val="20"/>
                <w:szCs w:val="20"/>
                <w:lang w:val="nl-NL"/>
              </w:rPr>
            </w:pPr>
            <w:r w:rsidRPr="00673E2D">
              <w:rPr>
                <w:rStyle w:val="a"/>
                <w:rFonts w:asciiTheme="minorHAnsi" w:hAnsiTheme="minorHAnsi" w:cs="Calibri"/>
                <w:b/>
                <w:spacing w:val="-2"/>
                <w:sz w:val="20"/>
                <w:szCs w:val="20"/>
                <w:lang w:val="nl-NL"/>
              </w:rPr>
              <w:t xml:space="preserve">Toelichting door Ondernemer </w:t>
            </w:r>
          </w:p>
        </w:tc>
      </w:tr>
      <w:tr w:rsidR="00016681" w:rsidRPr="00D513BC" w:rsidTr="006B4D33">
        <w:tc>
          <w:tcPr>
            <w:tcW w:w="1703" w:type="dxa"/>
            <w:tcBorders>
              <w:bottom w:val="single" w:sz="4" w:space="0" w:color="auto"/>
            </w:tcBorders>
          </w:tcPr>
          <w:p w:rsidR="00016681" w:rsidRPr="00673E2D" w:rsidRDefault="00016681" w:rsidP="00016681">
            <w:pPr>
              <w:pStyle w:val="normaal"/>
              <w:tabs>
                <w:tab w:val="clear" w:pos="-720"/>
              </w:tabs>
              <w:spacing w:after="15" w:line="276" w:lineRule="auto"/>
              <w:rPr>
                <w:rStyle w:val="a"/>
                <w:rFonts w:asciiTheme="minorHAnsi" w:hAnsiTheme="minorHAnsi" w:cs="Calibri"/>
                <w:spacing w:val="-2"/>
                <w:sz w:val="20"/>
                <w:szCs w:val="20"/>
                <w:lang w:val="nl-NL"/>
              </w:rPr>
            </w:pPr>
          </w:p>
        </w:tc>
        <w:tc>
          <w:tcPr>
            <w:tcW w:w="7795" w:type="dxa"/>
            <w:tcBorders>
              <w:bottom w:val="single" w:sz="4" w:space="0" w:color="auto"/>
            </w:tcBorders>
          </w:tcPr>
          <w:p w:rsidR="00016681" w:rsidRPr="00673E2D" w:rsidRDefault="00016681" w:rsidP="009A4C4B">
            <w:pPr>
              <w:spacing w:line="276" w:lineRule="auto"/>
              <w:jc w:val="both"/>
              <w:rPr>
                <w:rFonts w:asciiTheme="minorHAnsi" w:hAnsiTheme="minorHAnsi"/>
                <w:color w:val="000000"/>
                <w:szCs w:val="20"/>
              </w:rPr>
            </w:pPr>
          </w:p>
          <w:p w:rsidR="00016681" w:rsidRPr="00673E2D" w:rsidRDefault="00016681" w:rsidP="009A4C4B">
            <w:pPr>
              <w:spacing w:line="276" w:lineRule="auto"/>
              <w:jc w:val="both"/>
              <w:rPr>
                <w:rFonts w:asciiTheme="minorHAnsi" w:hAnsiTheme="minorHAnsi"/>
                <w:color w:val="000000"/>
                <w:szCs w:val="20"/>
              </w:rPr>
            </w:pPr>
          </w:p>
          <w:p w:rsidR="00016681" w:rsidRPr="00673E2D" w:rsidRDefault="00016681" w:rsidP="009A4C4B">
            <w:pPr>
              <w:spacing w:line="276" w:lineRule="auto"/>
              <w:jc w:val="both"/>
              <w:rPr>
                <w:rFonts w:asciiTheme="minorHAnsi" w:hAnsiTheme="minorHAnsi"/>
                <w:color w:val="000000"/>
                <w:szCs w:val="20"/>
              </w:rPr>
            </w:pPr>
          </w:p>
          <w:p w:rsidR="00016681" w:rsidRPr="00673E2D" w:rsidRDefault="00016681" w:rsidP="00016681">
            <w:pPr>
              <w:spacing w:line="276" w:lineRule="auto"/>
              <w:rPr>
                <w:rFonts w:asciiTheme="minorHAnsi" w:hAnsiTheme="minorHAnsi"/>
                <w:b/>
                <w:szCs w:val="20"/>
              </w:rPr>
            </w:pPr>
            <w:r w:rsidRPr="00673E2D">
              <w:rPr>
                <w:rFonts w:asciiTheme="minorHAnsi" w:hAnsiTheme="minorHAnsi"/>
                <w:b/>
                <w:szCs w:val="20"/>
              </w:rPr>
              <w:t xml:space="preserve">Tijdspad: </w:t>
            </w:r>
          </w:p>
          <w:p w:rsidR="00016681" w:rsidRPr="00673E2D" w:rsidRDefault="00016681" w:rsidP="009A4C4B">
            <w:pPr>
              <w:spacing w:line="276" w:lineRule="auto"/>
              <w:rPr>
                <w:rFonts w:asciiTheme="minorHAnsi" w:hAnsiTheme="minorHAnsi"/>
                <w:szCs w:val="20"/>
              </w:rPr>
            </w:pPr>
          </w:p>
        </w:tc>
      </w:tr>
      <w:tr w:rsidR="00016681" w:rsidRPr="00D513BC" w:rsidTr="006B4D33">
        <w:tc>
          <w:tcPr>
            <w:tcW w:w="1703" w:type="dxa"/>
            <w:tcBorders>
              <w:bottom w:val="single" w:sz="4" w:space="0" w:color="auto"/>
            </w:tcBorders>
          </w:tcPr>
          <w:p w:rsidR="00016681" w:rsidRPr="00673E2D" w:rsidRDefault="00016681" w:rsidP="00016681">
            <w:pPr>
              <w:pStyle w:val="normaal"/>
              <w:tabs>
                <w:tab w:val="clear" w:pos="-720"/>
              </w:tabs>
              <w:spacing w:after="15" w:line="276" w:lineRule="auto"/>
              <w:rPr>
                <w:rStyle w:val="a"/>
                <w:rFonts w:asciiTheme="minorHAnsi" w:hAnsiTheme="minorHAnsi" w:cs="Calibri"/>
                <w:spacing w:val="-2"/>
                <w:sz w:val="20"/>
                <w:szCs w:val="20"/>
                <w:lang w:val="nl-NL"/>
              </w:rPr>
            </w:pPr>
          </w:p>
        </w:tc>
        <w:tc>
          <w:tcPr>
            <w:tcW w:w="7795" w:type="dxa"/>
            <w:tcBorders>
              <w:bottom w:val="single" w:sz="4" w:space="0" w:color="auto"/>
            </w:tcBorders>
          </w:tcPr>
          <w:p w:rsidR="00016681" w:rsidRPr="00673E2D" w:rsidRDefault="00016681" w:rsidP="009A4C4B">
            <w:pPr>
              <w:spacing w:line="276" w:lineRule="auto"/>
              <w:rPr>
                <w:rFonts w:asciiTheme="minorHAnsi" w:hAnsiTheme="minorHAnsi"/>
                <w:szCs w:val="20"/>
              </w:rPr>
            </w:pPr>
          </w:p>
          <w:p w:rsidR="00016681" w:rsidRPr="00673E2D" w:rsidRDefault="00016681" w:rsidP="009A4C4B">
            <w:pPr>
              <w:spacing w:line="276" w:lineRule="auto"/>
              <w:rPr>
                <w:rFonts w:asciiTheme="minorHAnsi" w:hAnsiTheme="minorHAnsi"/>
                <w:szCs w:val="20"/>
              </w:rPr>
            </w:pPr>
          </w:p>
          <w:p w:rsidR="00016681" w:rsidRPr="00673E2D" w:rsidRDefault="00016681" w:rsidP="00016681">
            <w:pPr>
              <w:spacing w:line="276" w:lineRule="auto"/>
              <w:jc w:val="both"/>
              <w:rPr>
                <w:rFonts w:asciiTheme="minorHAnsi" w:hAnsiTheme="minorHAnsi"/>
                <w:szCs w:val="20"/>
              </w:rPr>
            </w:pPr>
          </w:p>
          <w:p w:rsidR="00016681" w:rsidRPr="00673E2D" w:rsidRDefault="00016681" w:rsidP="00016681">
            <w:pPr>
              <w:spacing w:line="276" w:lineRule="auto"/>
              <w:jc w:val="both"/>
              <w:rPr>
                <w:rFonts w:asciiTheme="minorHAnsi" w:hAnsiTheme="minorHAnsi"/>
                <w:szCs w:val="20"/>
              </w:rPr>
            </w:pPr>
          </w:p>
          <w:p w:rsidR="00016681" w:rsidRPr="00673E2D" w:rsidRDefault="00016681" w:rsidP="00016681">
            <w:pPr>
              <w:spacing w:line="276" w:lineRule="auto"/>
              <w:rPr>
                <w:rFonts w:asciiTheme="minorHAnsi" w:hAnsiTheme="minorHAnsi"/>
                <w:b/>
                <w:szCs w:val="20"/>
              </w:rPr>
            </w:pPr>
            <w:r w:rsidRPr="00673E2D">
              <w:rPr>
                <w:rFonts w:asciiTheme="minorHAnsi" w:hAnsiTheme="minorHAnsi"/>
                <w:b/>
                <w:szCs w:val="20"/>
              </w:rPr>
              <w:t xml:space="preserve">Tijdspad: </w:t>
            </w:r>
          </w:p>
          <w:p w:rsidR="00016681" w:rsidRPr="00673E2D" w:rsidRDefault="00016681" w:rsidP="00016681">
            <w:pPr>
              <w:spacing w:line="276" w:lineRule="auto"/>
              <w:jc w:val="both"/>
              <w:rPr>
                <w:rFonts w:asciiTheme="minorHAnsi" w:hAnsiTheme="minorHAnsi"/>
                <w:szCs w:val="20"/>
              </w:rPr>
            </w:pPr>
          </w:p>
        </w:tc>
      </w:tr>
    </w:tbl>
    <w:p w:rsidR="008C1884" w:rsidRPr="00673E2D" w:rsidRDefault="008C1884" w:rsidP="00B11185">
      <w:pPr>
        <w:spacing w:line="276" w:lineRule="auto"/>
        <w:rPr>
          <w:rFonts w:asciiTheme="minorHAnsi" w:hAnsiTheme="minorHAnsi"/>
          <w:szCs w:val="20"/>
        </w:rPr>
      </w:pPr>
    </w:p>
    <w:p w:rsidR="008C1884" w:rsidRPr="00673E2D" w:rsidRDefault="008C1884" w:rsidP="00B11185">
      <w:pPr>
        <w:spacing w:line="276" w:lineRule="auto"/>
        <w:rPr>
          <w:rFonts w:asciiTheme="minorHAnsi" w:hAnsiTheme="minorHAnsi"/>
          <w:szCs w:val="20"/>
        </w:rPr>
      </w:pPr>
    </w:p>
    <w:p w:rsidR="008C1884" w:rsidRPr="00673E2D" w:rsidRDefault="008C1884" w:rsidP="00B11185">
      <w:pPr>
        <w:spacing w:line="276" w:lineRule="auto"/>
        <w:rPr>
          <w:rFonts w:asciiTheme="minorHAnsi" w:hAnsiTheme="minorHAnsi"/>
          <w:szCs w:val="20"/>
        </w:rPr>
      </w:pPr>
    </w:p>
    <w:p w:rsidR="008F2084" w:rsidRPr="00673E2D" w:rsidRDefault="00347BF7">
      <w:pPr>
        <w:spacing w:line="240" w:lineRule="auto"/>
        <w:rPr>
          <w:rFonts w:asciiTheme="minorHAnsi" w:hAnsiTheme="minorHAnsi"/>
          <w:szCs w:val="20"/>
        </w:rPr>
      </w:pPr>
      <w:r w:rsidRPr="00673E2D">
        <w:rPr>
          <w:rFonts w:asciiTheme="minorHAnsi" w:hAnsiTheme="minorHAnsi"/>
          <w:szCs w:val="20"/>
        </w:rPr>
        <w:br w:type="page"/>
      </w:r>
    </w:p>
    <w:p w:rsidR="00A70C05" w:rsidRPr="00673E2D" w:rsidRDefault="00A70C05" w:rsidP="00A70C05">
      <w:pPr>
        <w:spacing w:line="240" w:lineRule="auto"/>
        <w:rPr>
          <w:rFonts w:asciiTheme="minorHAnsi" w:hAnsiTheme="minorHAnsi"/>
          <w:b/>
          <w:szCs w:val="20"/>
        </w:rPr>
      </w:pPr>
      <w:proofErr w:type="spellStart"/>
      <w:r w:rsidRPr="00673E2D">
        <w:rPr>
          <w:rFonts w:asciiTheme="minorHAnsi" w:hAnsiTheme="minorHAnsi"/>
          <w:b/>
          <w:szCs w:val="20"/>
        </w:rPr>
        <w:lastRenderedPageBreak/>
        <w:t>Signing</w:t>
      </w:r>
      <w:proofErr w:type="spellEnd"/>
      <w:r w:rsidRPr="00673E2D">
        <w:rPr>
          <w:rFonts w:asciiTheme="minorHAnsi" w:hAnsiTheme="minorHAnsi"/>
          <w:b/>
          <w:szCs w:val="20"/>
        </w:rPr>
        <w:t xml:space="preserve"> of </w:t>
      </w:r>
      <w:proofErr w:type="spellStart"/>
      <w:r w:rsidRPr="00673E2D">
        <w:rPr>
          <w:rFonts w:asciiTheme="minorHAnsi" w:hAnsiTheme="minorHAnsi"/>
          <w:b/>
          <w:szCs w:val="20"/>
        </w:rPr>
        <w:t>this</w:t>
      </w:r>
      <w:proofErr w:type="spellEnd"/>
      <w:r w:rsidRPr="00673E2D">
        <w:rPr>
          <w:rFonts w:asciiTheme="minorHAnsi" w:hAnsiTheme="minorHAnsi"/>
          <w:b/>
          <w:szCs w:val="20"/>
        </w:rPr>
        <w:t xml:space="preserve"> document </w:t>
      </w:r>
    </w:p>
    <w:p w:rsidR="00A70C05" w:rsidRPr="00673E2D" w:rsidRDefault="00A70C05" w:rsidP="00A70C05">
      <w:pPr>
        <w:spacing w:line="240" w:lineRule="auto"/>
        <w:jc w:val="both"/>
        <w:rPr>
          <w:rFonts w:asciiTheme="minorHAnsi" w:hAnsiTheme="minorHAnsi"/>
          <w:szCs w:val="20"/>
        </w:rPr>
      </w:pPr>
    </w:p>
    <w:p w:rsidR="00A70C05" w:rsidRPr="00D513BC" w:rsidRDefault="00A70C05" w:rsidP="00A70C05">
      <w:pPr>
        <w:pStyle w:val="Default"/>
        <w:jc w:val="both"/>
        <w:rPr>
          <w:rFonts w:asciiTheme="minorHAnsi" w:hAnsiTheme="minorHAnsi"/>
          <w:sz w:val="20"/>
          <w:szCs w:val="20"/>
          <w:lang w:val="en-GB"/>
        </w:rPr>
      </w:pPr>
      <w:r w:rsidRPr="00691EB5">
        <w:rPr>
          <w:rFonts w:asciiTheme="minorHAnsi" w:hAnsiTheme="minorHAnsi"/>
          <w:sz w:val="20"/>
          <w:szCs w:val="20"/>
          <w:lang w:val="en-US"/>
        </w:rPr>
        <w:t>The und</w:t>
      </w:r>
      <w:proofErr w:type="spellStart"/>
      <w:r w:rsidRPr="00D513BC">
        <w:rPr>
          <w:rFonts w:asciiTheme="minorHAnsi" w:hAnsiTheme="minorHAnsi"/>
          <w:sz w:val="20"/>
          <w:szCs w:val="20"/>
          <w:lang w:val="en-GB"/>
        </w:rPr>
        <w:t>ersigned</w:t>
      </w:r>
      <w:proofErr w:type="spellEnd"/>
      <w:r w:rsidRPr="00D513BC">
        <w:rPr>
          <w:rFonts w:asciiTheme="minorHAnsi" w:hAnsiTheme="minorHAnsi"/>
          <w:sz w:val="20"/>
          <w:szCs w:val="20"/>
          <w:lang w:val="en-GB"/>
        </w:rPr>
        <w:t xml:space="preserve"> declares that all questions and attachments have been completely and truthfully answered and that the information provided in this questionnaire corresponds to reality and is accurate and complete. </w:t>
      </w:r>
    </w:p>
    <w:p w:rsidR="00A70C05" w:rsidRPr="00D513BC" w:rsidRDefault="00A70C05" w:rsidP="00A70C05">
      <w:pPr>
        <w:spacing w:line="240" w:lineRule="auto"/>
        <w:jc w:val="both"/>
        <w:rPr>
          <w:rFonts w:asciiTheme="minorHAnsi" w:hAnsiTheme="minorHAnsi"/>
          <w:szCs w:val="20"/>
          <w:lang w:val="en-GB"/>
        </w:rPr>
      </w:pPr>
    </w:p>
    <w:p w:rsidR="00A70C05" w:rsidRPr="00D513BC" w:rsidRDefault="00A70C05" w:rsidP="00A70C05">
      <w:pPr>
        <w:spacing w:line="240" w:lineRule="auto"/>
        <w:jc w:val="both"/>
        <w:rPr>
          <w:rFonts w:asciiTheme="minorHAnsi" w:hAnsiTheme="minorHAnsi"/>
          <w:szCs w:val="20"/>
          <w:lang w:val="en-GB"/>
        </w:rPr>
      </w:pPr>
      <w:r w:rsidRPr="00D513BC">
        <w:rPr>
          <w:rFonts w:asciiTheme="minorHAnsi" w:hAnsiTheme="minorHAnsi"/>
          <w:szCs w:val="20"/>
          <w:lang w:val="en-GB"/>
        </w:rPr>
        <w:t xml:space="preserve">The undersigned is aware and agrees that </w:t>
      </w:r>
      <w:proofErr w:type="spellStart"/>
      <w:r w:rsidRPr="00D513BC">
        <w:rPr>
          <w:rFonts w:asciiTheme="minorHAnsi" w:hAnsiTheme="minorHAnsi"/>
          <w:szCs w:val="20"/>
          <w:lang w:val="en-GB"/>
        </w:rPr>
        <w:t>Radboudumc</w:t>
      </w:r>
      <w:proofErr w:type="spellEnd"/>
      <w:r w:rsidRPr="00D513BC">
        <w:rPr>
          <w:rFonts w:asciiTheme="minorHAnsi" w:hAnsiTheme="minorHAnsi"/>
          <w:szCs w:val="20"/>
          <w:lang w:val="en-GB"/>
        </w:rPr>
        <w:t xml:space="preserve"> may audit this document and the submitted proofs and attachments or will have them audited. The undersigned will give every assistance if </w:t>
      </w:r>
      <w:proofErr w:type="spellStart"/>
      <w:r w:rsidRPr="00D513BC">
        <w:rPr>
          <w:rFonts w:asciiTheme="minorHAnsi" w:hAnsiTheme="minorHAnsi"/>
          <w:szCs w:val="20"/>
          <w:lang w:val="en-GB"/>
        </w:rPr>
        <w:t>Radboudumc</w:t>
      </w:r>
      <w:proofErr w:type="spellEnd"/>
      <w:r w:rsidRPr="00D513BC">
        <w:rPr>
          <w:rFonts w:asciiTheme="minorHAnsi" w:hAnsiTheme="minorHAnsi"/>
          <w:szCs w:val="20"/>
          <w:lang w:val="en-GB"/>
        </w:rPr>
        <w:t xml:space="preserve"> wishes to audit the data. The undersigned will likewise cooperate in an investigation into the ‘source of funds’ performed by or on behalf of </w:t>
      </w:r>
      <w:proofErr w:type="spellStart"/>
      <w:r w:rsidRPr="00D513BC">
        <w:rPr>
          <w:rFonts w:asciiTheme="minorHAnsi" w:hAnsiTheme="minorHAnsi"/>
          <w:szCs w:val="20"/>
          <w:lang w:val="en-GB"/>
        </w:rPr>
        <w:t>Radboudumc</w:t>
      </w:r>
      <w:proofErr w:type="spellEnd"/>
    </w:p>
    <w:p w:rsidR="00A70C05" w:rsidRPr="00D513BC" w:rsidRDefault="00A70C05" w:rsidP="00A70C05">
      <w:pPr>
        <w:spacing w:line="240" w:lineRule="auto"/>
        <w:jc w:val="both"/>
        <w:rPr>
          <w:rFonts w:asciiTheme="minorHAnsi" w:hAnsiTheme="minorHAnsi"/>
          <w:szCs w:val="20"/>
          <w:lang w:val="en-GB"/>
        </w:rPr>
      </w:pPr>
    </w:p>
    <w:p w:rsidR="00A70C05" w:rsidRPr="00D513BC" w:rsidRDefault="00A70C05" w:rsidP="00A70C05">
      <w:pPr>
        <w:spacing w:line="240" w:lineRule="auto"/>
        <w:jc w:val="both"/>
        <w:rPr>
          <w:rFonts w:asciiTheme="minorHAnsi" w:hAnsiTheme="minorHAnsi"/>
          <w:szCs w:val="20"/>
          <w:lang w:val="en-GB"/>
        </w:rPr>
      </w:pPr>
      <w:r w:rsidRPr="00D513BC">
        <w:rPr>
          <w:rFonts w:asciiTheme="minorHAnsi" w:hAnsiTheme="minorHAnsi"/>
          <w:szCs w:val="20"/>
          <w:lang w:val="en-GB"/>
        </w:rPr>
        <w:t>Drawn up and completed truthfully and validly (</w:t>
      </w:r>
      <w:r w:rsidRPr="00D513BC">
        <w:rPr>
          <w:rFonts w:asciiTheme="minorHAnsi" w:hAnsiTheme="minorHAnsi"/>
          <w:b/>
          <w:bCs/>
          <w:szCs w:val="20"/>
          <w:lang w:val="en-GB"/>
        </w:rPr>
        <w:t>by authorised agent</w:t>
      </w:r>
      <w:r w:rsidRPr="00D513BC">
        <w:rPr>
          <w:rFonts w:asciiTheme="minorHAnsi" w:hAnsiTheme="minorHAnsi"/>
          <w:szCs w:val="20"/>
          <w:lang w:val="en-GB"/>
        </w:rPr>
        <w:t>) and signed by;</w:t>
      </w:r>
    </w:p>
    <w:p w:rsidR="0044251F" w:rsidRPr="00D513BC" w:rsidRDefault="0044251F" w:rsidP="00A70C05">
      <w:pPr>
        <w:spacing w:line="276" w:lineRule="auto"/>
        <w:rPr>
          <w:rFonts w:asciiTheme="minorHAnsi" w:hAnsiTheme="minorHAnsi"/>
          <w:szCs w:val="20"/>
          <w:lang w:val="en-GB"/>
        </w:rPr>
      </w:pPr>
    </w:p>
    <w:p w:rsidR="0099757B" w:rsidRPr="00D513BC" w:rsidRDefault="0099757B" w:rsidP="00B11185">
      <w:pPr>
        <w:spacing w:line="276" w:lineRule="auto"/>
        <w:rPr>
          <w:rFonts w:asciiTheme="minorHAnsi" w:hAnsiTheme="minorHAnsi"/>
          <w:szCs w:val="20"/>
          <w:lang w:val="en-GB"/>
        </w:rPr>
      </w:pPr>
    </w:p>
    <w:tbl>
      <w:tblPr>
        <w:tblpPr w:leftFromText="141" w:rightFromText="141" w:vertAnchor="text" w:horzAnchor="margin" w:tblpX="108" w:tblpY="142"/>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69"/>
        <w:gridCol w:w="6095"/>
      </w:tblGrid>
      <w:tr w:rsidR="0099757B" w:rsidRPr="00D513BC" w:rsidTr="005A7E51">
        <w:trPr>
          <w:trHeight w:val="227"/>
        </w:trPr>
        <w:tc>
          <w:tcPr>
            <w:tcW w:w="2869" w:type="dxa"/>
            <w:tcBorders>
              <w:top w:val="single" w:sz="4" w:space="0" w:color="auto"/>
              <w:left w:val="single" w:sz="4" w:space="0" w:color="auto"/>
              <w:bottom w:val="single" w:sz="4" w:space="0" w:color="auto"/>
              <w:right w:val="single" w:sz="4" w:space="0" w:color="auto"/>
            </w:tcBorders>
            <w:shd w:val="clear" w:color="auto" w:fill="DAEEF3"/>
            <w:hideMark/>
          </w:tcPr>
          <w:p w:rsidR="0099757B" w:rsidRPr="00D513BC" w:rsidRDefault="00A70C05" w:rsidP="004A528F">
            <w:pPr>
              <w:spacing w:before="40" w:after="40" w:line="276" w:lineRule="auto"/>
              <w:rPr>
                <w:rFonts w:asciiTheme="minorHAnsi" w:hAnsiTheme="minorHAnsi"/>
                <w:b/>
                <w:szCs w:val="20"/>
                <w:lang w:val="en-GB"/>
              </w:rPr>
            </w:pPr>
            <w:r w:rsidRPr="00D513BC">
              <w:rPr>
                <w:rFonts w:asciiTheme="minorHAnsi" w:hAnsiTheme="minorHAnsi"/>
                <w:b/>
                <w:szCs w:val="20"/>
                <w:lang w:val="en-GB"/>
              </w:rPr>
              <w:t>N</w:t>
            </w:r>
            <w:r w:rsidR="004A528F" w:rsidRPr="00D513BC">
              <w:rPr>
                <w:rFonts w:asciiTheme="minorHAnsi" w:hAnsiTheme="minorHAnsi"/>
                <w:b/>
                <w:szCs w:val="20"/>
                <w:lang w:val="en-GB"/>
              </w:rPr>
              <w:t xml:space="preserve">ame supplier </w:t>
            </w:r>
            <w:r w:rsidR="0099757B" w:rsidRPr="00D513BC">
              <w:rPr>
                <w:rFonts w:asciiTheme="minorHAnsi" w:hAnsiTheme="minorHAnsi"/>
                <w:b/>
                <w:szCs w:val="20"/>
                <w:lang w:val="en-GB"/>
              </w:rPr>
              <w:t xml:space="preserve"> </w:t>
            </w:r>
          </w:p>
        </w:tc>
        <w:tc>
          <w:tcPr>
            <w:tcW w:w="6095" w:type="dxa"/>
            <w:tcBorders>
              <w:top w:val="single" w:sz="4" w:space="0" w:color="auto"/>
              <w:left w:val="single" w:sz="4" w:space="0" w:color="auto"/>
              <w:bottom w:val="single" w:sz="4" w:space="0" w:color="auto"/>
              <w:right w:val="single" w:sz="4" w:space="0" w:color="auto"/>
            </w:tcBorders>
            <w:hideMark/>
          </w:tcPr>
          <w:p w:rsidR="0099757B" w:rsidRPr="00D513BC" w:rsidRDefault="0099757B" w:rsidP="00B11185">
            <w:pPr>
              <w:spacing w:before="40" w:after="40" w:line="276" w:lineRule="auto"/>
              <w:rPr>
                <w:rFonts w:asciiTheme="minorHAnsi" w:hAnsiTheme="minorHAnsi"/>
                <w:szCs w:val="20"/>
                <w:lang w:val="en-GB"/>
              </w:rPr>
            </w:pPr>
          </w:p>
          <w:p w:rsidR="0099757B" w:rsidRPr="00D513BC" w:rsidRDefault="0099757B" w:rsidP="00B11185">
            <w:pPr>
              <w:spacing w:before="40" w:after="40" w:line="276" w:lineRule="auto"/>
              <w:rPr>
                <w:rFonts w:asciiTheme="minorHAnsi" w:hAnsiTheme="minorHAnsi"/>
                <w:szCs w:val="20"/>
                <w:lang w:val="en-GB"/>
              </w:rPr>
            </w:pPr>
          </w:p>
        </w:tc>
      </w:tr>
      <w:tr w:rsidR="0099757B" w:rsidRPr="00D513BC" w:rsidTr="005A7E51">
        <w:trPr>
          <w:trHeight w:val="227"/>
        </w:trPr>
        <w:tc>
          <w:tcPr>
            <w:tcW w:w="2869" w:type="dxa"/>
            <w:tcBorders>
              <w:top w:val="single" w:sz="4" w:space="0" w:color="auto"/>
              <w:left w:val="single" w:sz="4" w:space="0" w:color="auto"/>
              <w:bottom w:val="single" w:sz="4" w:space="0" w:color="auto"/>
              <w:right w:val="single" w:sz="4" w:space="0" w:color="auto"/>
            </w:tcBorders>
            <w:shd w:val="clear" w:color="auto" w:fill="DAEEF3"/>
            <w:hideMark/>
          </w:tcPr>
          <w:p w:rsidR="0099757B" w:rsidRPr="00D513BC" w:rsidRDefault="00A70C05" w:rsidP="00B11185">
            <w:pPr>
              <w:spacing w:before="40" w:after="40" w:line="276" w:lineRule="auto"/>
              <w:rPr>
                <w:rFonts w:asciiTheme="minorHAnsi" w:hAnsiTheme="minorHAnsi"/>
                <w:b/>
                <w:szCs w:val="20"/>
                <w:lang w:val="en-GB"/>
              </w:rPr>
            </w:pPr>
            <w:r w:rsidRPr="00D513BC">
              <w:rPr>
                <w:rFonts w:asciiTheme="minorHAnsi" w:hAnsiTheme="minorHAnsi"/>
                <w:b/>
                <w:szCs w:val="20"/>
                <w:lang w:val="en-GB"/>
              </w:rPr>
              <w:t xml:space="preserve">Name signatory </w:t>
            </w:r>
            <w:r w:rsidR="0099757B" w:rsidRPr="00D513BC">
              <w:rPr>
                <w:rFonts w:asciiTheme="minorHAnsi" w:hAnsiTheme="minorHAnsi"/>
                <w:b/>
                <w:szCs w:val="20"/>
                <w:lang w:val="en-GB"/>
              </w:rPr>
              <w:t xml:space="preserve"> </w:t>
            </w:r>
          </w:p>
        </w:tc>
        <w:tc>
          <w:tcPr>
            <w:tcW w:w="6095" w:type="dxa"/>
            <w:tcBorders>
              <w:top w:val="single" w:sz="4" w:space="0" w:color="auto"/>
              <w:left w:val="single" w:sz="4" w:space="0" w:color="auto"/>
              <w:bottom w:val="single" w:sz="4" w:space="0" w:color="auto"/>
              <w:right w:val="single" w:sz="4" w:space="0" w:color="auto"/>
            </w:tcBorders>
            <w:hideMark/>
          </w:tcPr>
          <w:p w:rsidR="0099757B" w:rsidRPr="00D513BC" w:rsidRDefault="0099757B" w:rsidP="00B11185">
            <w:pPr>
              <w:spacing w:before="40" w:after="40" w:line="276" w:lineRule="auto"/>
              <w:rPr>
                <w:rFonts w:asciiTheme="minorHAnsi" w:hAnsiTheme="minorHAnsi"/>
                <w:szCs w:val="20"/>
                <w:lang w:val="en-GB"/>
              </w:rPr>
            </w:pPr>
          </w:p>
          <w:p w:rsidR="0099757B" w:rsidRPr="00D513BC" w:rsidRDefault="0099757B" w:rsidP="00B11185">
            <w:pPr>
              <w:spacing w:before="40" w:after="40" w:line="276" w:lineRule="auto"/>
              <w:rPr>
                <w:rFonts w:asciiTheme="minorHAnsi" w:hAnsiTheme="minorHAnsi"/>
                <w:szCs w:val="20"/>
                <w:lang w:val="en-GB"/>
              </w:rPr>
            </w:pPr>
          </w:p>
        </w:tc>
      </w:tr>
      <w:tr w:rsidR="0099757B" w:rsidRPr="00D513BC" w:rsidTr="005A7E51">
        <w:trPr>
          <w:trHeight w:val="227"/>
        </w:trPr>
        <w:tc>
          <w:tcPr>
            <w:tcW w:w="2869" w:type="dxa"/>
            <w:tcBorders>
              <w:top w:val="single" w:sz="4" w:space="0" w:color="auto"/>
              <w:left w:val="single" w:sz="4" w:space="0" w:color="auto"/>
              <w:bottom w:val="single" w:sz="4" w:space="0" w:color="auto"/>
              <w:right w:val="single" w:sz="4" w:space="0" w:color="auto"/>
            </w:tcBorders>
            <w:shd w:val="clear" w:color="auto" w:fill="DAEEF3"/>
            <w:hideMark/>
          </w:tcPr>
          <w:p w:rsidR="0099757B" w:rsidRPr="00D513BC" w:rsidRDefault="0099757B" w:rsidP="00B11185">
            <w:pPr>
              <w:spacing w:before="40" w:after="40" w:line="276" w:lineRule="auto"/>
              <w:rPr>
                <w:rFonts w:asciiTheme="minorHAnsi" w:hAnsiTheme="minorHAnsi"/>
                <w:b/>
                <w:szCs w:val="20"/>
                <w:lang w:val="en-GB"/>
              </w:rPr>
            </w:pPr>
            <w:r w:rsidRPr="00D513BC">
              <w:rPr>
                <w:rFonts w:asciiTheme="minorHAnsi" w:hAnsiTheme="minorHAnsi"/>
                <w:b/>
                <w:szCs w:val="20"/>
                <w:lang w:val="en-GB"/>
              </w:rPr>
              <w:t>Dat</w:t>
            </w:r>
            <w:r w:rsidR="00A70C05" w:rsidRPr="00D513BC">
              <w:rPr>
                <w:rFonts w:asciiTheme="minorHAnsi" w:hAnsiTheme="minorHAnsi"/>
                <w:b/>
                <w:szCs w:val="20"/>
                <w:lang w:val="en-GB"/>
              </w:rPr>
              <w:t xml:space="preserve">e </w:t>
            </w:r>
          </w:p>
        </w:tc>
        <w:tc>
          <w:tcPr>
            <w:tcW w:w="6095" w:type="dxa"/>
            <w:tcBorders>
              <w:top w:val="single" w:sz="4" w:space="0" w:color="auto"/>
              <w:left w:val="single" w:sz="4" w:space="0" w:color="auto"/>
              <w:bottom w:val="single" w:sz="4" w:space="0" w:color="auto"/>
              <w:right w:val="single" w:sz="4" w:space="0" w:color="auto"/>
            </w:tcBorders>
            <w:hideMark/>
          </w:tcPr>
          <w:p w:rsidR="0099757B" w:rsidRPr="00D513BC" w:rsidRDefault="0099757B" w:rsidP="00B11185">
            <w:pPr>
              <w:spacing w:before="40" w:after="40" w:line="276" w:lineRule="auto"/>
              <w:rPr>
                <w:rFonts w:asciiTheme="minorHAnsi" w:hAnsiTheme="minorHAnsi"/>
                <w:szCs w:val="20"/>
                <w:lang w:val="en-GB"/>
              </w:rPr>
            </w:pPr>
          </w:p>
          <w:p w:rsidR="0099757B" w:rsidRPr="00D513BC" w:rsidRDefault="0099757B" w:rsidP="00B11185">
            <w:pPr>
              <w:spacing w:before="40" w:after="40" w:line="276" w:lineRule="auto"/>
              <w:rPr>
                <w:rFonts w:asciiTheme="minorHAnsi" w:hAnsiTheme="minorHAnsi"/>
                <w:szCs w:val="20"/>
                <w:lang w:val="en-GB"/>
              </w:rPr>
            </w:pPr>
          </w:p>
        </w:tc>
      </w:tr>
      <w:tr w:rsidR="0099757B" w:rsidRPr="00D513BC" w:rsidTr="005A7E51">
        <w:trPr>
          <w:trHeight w:val="227"/>
        </w:trPr>
        <w:tc>
          <w:tcPr>
            <w:tcW w:w="2869" w:type="dxa"/>
            <w:tcBorders>
              <w:top w:val="single" w:sz="4" w:space="0" w:color="auto"/>
              <w:left w:val="single" w:sz="4" w:space="0" w:color="auto"/>
              <w:bottom w:val="single" w:sz="4" w:space="0" w:color="auto"/>
              <w:right w:val="single" w:sz="4" w:space="0" w:color="auto"/>
            </w:tcBorders>
            <w:shd w:val="clear" w:color="auto" w:fill="DAEEF3"/>
            <w:hideMark/>
          </w:tcPr>
          <w:p w:rsidR="0099757B" w:rsidRPr="00D513BC" w:rsidRDefault="00A70C05" w:rsidP="00B11185">
            <w:pPr>
              <w:spacing w:after="40" w:line="276" w:lineRule="auto"/>
              <w:rPr>
                <w:rFonts w:asciiTheme="minorHAnsi" w:hAnsiTheme="minorHAnsi"/>
                <w:b/>
                <w:szCs w:val="20"/>
                <w:lang w:val="en-GB"/>
              </w:rPr>
            </w:pPr>
            <w:r w:rsidRPr="00D513BC">
              <w:rPr>
                <w:rFonts w:asciiTheme="minorHAnsi" w:hAnsiTheme="minorHAnsi"/>
                <w:b/>
                <w:szCs w:val="20"/>
                <w:lang w:val="en-GB"/>
              </w:rPr>
              <w:t xml:space="preserve">Signature </w:t>
            </w:r>
          </w:p>
        </w:tc>
        <w:tc>
          <w:tcPr>
            <w:tcW w:w="6095" w:type="dxa"/>
            <w:tcBorders>
              <w:top w:val="single" w:sz="4" w:space="0" w:color="auto"/>
              <w:left w:val="single" w:sz="4" w:space="0" w:color="auto"/>
              <w:bottom w:val="single" w:sz="4" w:space="0" w:color="auto"/>
              <w:right w:val="single" w:sz="4" w:space="0" w:color="auto"/>
            </w:tcBorders>
            <w:hideMark/>
          </w:tcPr>
          <w:p w:rsidR="0099757B" w:rsidRPr="00D513BC" w:rsidRDefault="0099757B" w:rsidP="00B11185">
            <w:pPr>
              <w:pStyle w:val="xl27"/>
              <w:pBdr>
                <w:left w:val="none" w:sz="0" w:space="0" w:color="auto"/>
                <w:bottom w:val="none" w:sz="0" w:space="0" w:color="auto"/>
                <w:right w:val="none" w:sz="0" w:space="0" w:color="auto"/>
              </w:pBdr>
              <w:spacing w:before="40" w:beforeAutospacing="0" w:after="40" w:afterAutospacing="0" w:line="276" w:lineRule="auto"/>
              <w:rPr>
                <w:rFonts w:asciiTheme="minorHAnsi" w:eastAsia="Times New Roman" w:hAnsiTheme="minorHAnsi" w:cs="Times New Roman"/>
                <w:sz w:val="20"/>
                <w:szCs w:val="20"/>
                <w:lang w:val="en-GB"/>
              </w:rPr>
            </w:pPr>
          </w:p>
          <w:p w:rsidR="0099757B" w:rsidRPr="00D513BC" w:rsidRDefault="0099757B" w:rsidP="00B11185">
            <w:pPr>
              <w:pStyle w:val="xl27"/>
              <w:pBdr>
                <w:left w:val="none" w:sz="0" w:space="0" w:color="auto"/>
                <w:bottom w:val="none" w:sz="0" w:space="0" w:color="auto"/>
                <w:right w:val="none" w:sz="0" w:space="0" w:color="auto"/>
              </w:pBdr>
              <w:spacing w:before="40" w:beforeAutospacing="0" w:after="40" w:afterAutospacing="0" w:line="276" w:lineRule="auto"/>
              <w:rPr>
                <w:rFonts w:asciiTheme="minorHAnsi" w:eastAsia="Times New Roman" w:hAnsiTheme="minorHAnsi" w:cs="Times New Roman"/>
                <w:sz w:val="20"/>
                <w:szCs w:val="20"/>
                <w:lang w:val="en-GB"/>
              </w:rPr>
            </w:pPr>
          </w:p>
          <w:p w:rsidR="0099757B" w:rsidRPr="00D513BC" w:rsidRDefault="0099757B" w:rsidP="00B11185">
            <w:pPr>
              <w:pStyle w:val="xl27"/>
              <w:pBdr>
                <w:left w:val="none" w:sz="0" w:space="0" w:color="auto"/>
                <w:bottom w:val="none" w:sz="0" w:space="0" w:color="auto"/>
                <w:right w:val="none" w:sz="0" w:space="0" w:color="auto"/>
              </w:pBdr>
              <w:spacing w:before="40" w:beforeAutospacing="0" w:after="40" w:afterAutospacing="0" w:line="276" w:lineRule="auto"/>
              <w:rPr>
                <w:rFonts w:asciiTheme="minorHAnsi" w:eastAsia="Times New Roman" w:hAnsiTheme="minorHAnsi" w:cs="Times New Roman"/>
                <w:sz w:val="20"/>
                <w:szCs w:val="20"/>
                <w:lang w:val="en-GB"/>
              </w:rPr>
            </w:pPr>
          </w:p>
        </w:tc>
      </w:tr>
    </w:tbl>
    <w:p w:rsidR="00735842" w:rsidRDefault="00735842" w:rsidP="00B11185">
      <w:pPr>
        <w:spacing w:line="276" w:lineRule="auto"/>
        <w:rPr>
          <w:rFonts w:asciiTheme="minorHAnsi" w:hAnsiTheme="minorHAnsi"/>
          <w:szCs w:val="20"/>
          <w:lang w:val="en-GB"/>
        </w:rPr>
      </w:pPr>
    </w:p>
    <w:p w:rsidR="00735842" w:rsidRDefault="00735842">
      <w:pPr>
        <w:spacing w:line="240" w:lineRule="auto"/>
        <w:rPr>
          <w:rFonts w:asciiTheme="minorHAnsi" w:hAnsiTheme="minorHAnsi"/>
          <w:szCs w:val="20"/>
          <w:lang w:val="en-GB"/>
        </w:rPr>
      </w:pPr>
      <w:r>
        <w:rPr>
          <w:rFonts w:asciiTheme="minorHAnsi" w:hAnsiTheme="minorHAnsi"/>
          <w:szCs w:val="20"/>
          <w:lang w:val="en-GB"/>
        </w:rPr>
        <w:br w:type="page"/>
      </w:r>
    </w:p>
    <w:p w:rsidR="00CF7CFF" w:rsidRDefault="00735842" w:rsidP="00B11185">
      <w:pPr>
        <w:spacing w:line="276" w:lineRule="auto"/>
        <w:rPr>
          <w:rFonts w:asciiTheme="minorHAnsi" w:hAnsiTheme="minorHAnsi"/>
          <w:b/>
          <w:szCs w:val="20"/>
          <w:lang w:val="en-GB"/>
        </w:rPr>
      </w:pPr>
      <w:r w:rsidRPr="00735842">
        <w:rPr>
          <w:rFonts w:asciiTheme="minorHAnsi" w:hAnsiTheme="minorHAnsi"/>
          <w:b/>
          <w:noProof/>
          <w:szCs w:val="20"/>
          <w:lang w:eastAsia="nl-NL"/>
        </w:rPr>
        <w:lastRenderedPageBreak/>
        <w:drawing>
          <wp:anchor distT="0" distB="0" distL="114300" distR="114300" simplePos="0" relativeHeight="251658240" behindDoc="1" locked="0" layoutInCell="1" allowOverlap="1">
            <wp:simplePos x="0" y="0"/>
            <wp:positionH relativeFrom="column">
              <wp:posOffset>14605</wp:posOffset>
            </wp:positionH>
            <wp:positionV relativeFrom="paragraph">
              <wp:posOffset>807720</wp:posOffset>
            </wp:positionV>
            <wp:extent cx="5762625" cy="3800475"/>
            <wp:effectExtent l="19050" t="0" r="9525" b="0"/>
            <wp:wrapNone/>
            <wp:docPr id="1" name="Afbeelding 1" descr="Screen Shot 2018-06-26 at 07.15.38.png"/>
            <wp:cNvGraphicFramePr/>
            <a:graphic xmlns:a="http://schemas.openxmlformats.org/drawingml/2006/main">
              <a:graphicData uri="http://schemas.openxmlformats.org/drawingml/2006/picture">
                <pic:pic xmlns:pic="http://schemas.openxmlformats.org/drawingml/2006/picture">
                  <pic:nvPicPr>
                    <pic:cNvPr id="5" name="Picture 4" descr="Screen Shot 2018-06-26 at 07.15.38.png"/>
                    <pic:cNvPicPr>
                      <a:picLocks noChangeAspect="1"/>
                    </pic:cNvPicPr>
                  </pic:nvPicPr>
                  <pic:blipFill rotWithShape="1">
                    <a:blip r:embed="rId8" cstate="print">
                      <a:extLst>
                        <a:ext uri="{28A0092B-C50C-407E-A947-70E740481C1C}">
                          <a14:useLocalDpi xmlns:lc="http://schemas.openxmlformats.org/drawingml/2006/lockedCanvas" xmlns:a14="http://schemas.microsoft.com/office/drawing/2010/main" xmlns="" xmlns:p="http://schemas.openxmlformats.org/presentationml/2006/main" xmlns:w="http://schemas.openxmlformats.org/wordprocessingml/2006/main" xmlns:w10="urn:schemas-microsoft-com:office:word" xmlns:v="urn:schemas-microsoft-com:vml" xmlns:o="urn:schemas-microsoft-com:office:office" val="0"/>
                        </a:ext>
                      </a:extLst>
                    </a:blip>
                    <a:srcRect l="13518" t="26597" r="33704" b="11480"/>
                    <a:stretch/>
                  </pic:blipFill>
                  <pic:spPr>
                    <a:xfrm>
                      <a:off x="0" y="0"/>
                      <a:ext cx="5762625" cy="3800475"/>
                    </a:xfrm>
                    <a:prstGeom prst="rect">
                      <a:avLst/>
                    </a:prstGeom>
                  </pic:spPr>
                </pic:pic>
              </a:graphicData>
            </a:graphic>
          </wp:anchor>
        </w:drawing>
      </w:r>
      <w:r w:rsidRPr="00735842">
        <w:rPr>
          <w:rFonts w:asciiTheme="minorHAnsi" w:hAnsiTheme="minorHAnsi"/>
          <w:b/>
          <w:szCs w:val="20"/>
          <w:lang w:val="en-GB"/>
        </w:rPr>
        <w:t xml:space="preserve"> Appendix 1 </w:t>
      </w:r>
    </w:p>
    <w:p w:rsidR="00CF7CFF" w:rsidRDefault="00CF7CFF">
      <w:pPr>
        <w:spacing w:line="240" w:lineRule="auto"/>
        <w:rPr>
          <w:rFonts w:asciiTheme="minorHAnsi" w:hAnsiTheme="minorHAnsi"/>
          <w:b/>
          <w:szCs w:val="20"/>
          <w:lang w:val="en-GB"/>
        </w:rPr>
      </w:pPr>
      <w:r>
        <w:rPr>
          <w:rFonts w:asciiTheme="minorHAnsi" w:hAnsiTheme="minorHAnsi"/>
          <w:b/>
          <w:szCs w:val="20"/>
          <w:lang w:val="en-GB"/>
        </w:rPr>
        <w:br w:type="page"/>
      </w:r>
      <w:r>
        <w:rPr>
          <w:rFonts w:asciiTheme="minorHAnsi" w:hAnsiTheme="minorHAnsi"/>
          <w:b/>
          <w:szCs w:val="20"/>
          <w:lang w:val="en-GB"/>
        </w:rPr>
        <w:lastRenderedPageBreak/>
        <w:t xml:space="preserve">Appendix 2: </w:t>
      </w:r>
    </w:p>
    <w:tbl>
      <w:tblPr>
        <w:tblW w:w="9229" w:type="dxa"/>
        <w:tblInd w:w="55" w:type="dxa"/>
        <w:tblCellMar>
          <w:left w:w="70" w:type="dxa"/>
          <w:right w:w="70" w:type="dxa"/>
        </w:tblCellMar>
        <w:tblLook w:val="04A0"/>
      </w:tblPr>
      <w:tblGrid>
        <w:gridCol w:w="1920"/>
        <w:gridCol w:w="7309"/>
      </w:tblGrid>
      <w:tr w:rsidR="00CF7CFF" w:rsidRPr="00CF7CFF" w:rsidTr="00CF7CFF">
        <w:trPr>
          <w:trHeight w:val="1530"/>
        </w:trPr>
        <w:tc>
          <w:tcPr>
            <w:tcW w:w="1920" w:type="dxa"/>
            <w:tcBorders>
              <w:top w:val="single" w:sz="4" w:space="0" w:color="auto"/>
              <w:left w:val="single" w:sz="4" w:space="0" w:color="auto"/>
              <w:bottom w:val="single" w:sz="4" w:space="0" w:color="auto"/>
              <w:right w:val="single" w:sz="4" w:space="0" w:color="auto"/>
            </w:tcBorders>
            <w:shd w:val="clear" w:color="auto" w:fill="auto"/>
            <w:noWrap/>
            <w:hideMark/>
          </w:tcPr>
          <w:p w:rsidR="00CF7CFF" w:rsidRPr="00CF7CFF" w:rsidRDefault="00CF7CFF" w:rsidP="00CF7CFF">
            <w:pPr>
              <w:spacing w:line="240" w:lineRule="auto"/>
              <w:rPr>
                <w:rFonts w:eastAsia="Times New Roman"/>
                <w:b/>
                <w:bCs/>
                <w:color w:val="000000"/>
                <w:szCs w:val="20"/>
                <w:lang w:val="en-US" w:eastAsia="nl-NL"/>
              </w:rPr>
            </w:pPr>
            <w:r w:rsidRPr="00CF7CFF">
              <w:rPr>
                <w:rFonts w:eastAsia="Times New Roman"/>
                <w:b/>
                <w:bCs/>
                <w:color w:val="000000"/>
                <w:szCs w:val="20"/>
                <w:lang w:val="en-US" w:eastAsia="nl-NL"/>
              </w:rPr>
              <w:t xml:space="preserve">Requirement 5: </w:t>
            </w:r>
          </w:p>
        </w:tc>
        <w:tc>
          <w:tcPr>
            <w:tcW w:w="7309" w:type="dxa"/>
            <w:tcBorders>
              <w:top w:val="single" w:sz="4" w:space="0" w:color="auto"/>
              <w:left w:val="nil"/>
              <w:bottom w:val="single" w:sz="4" w:space="0" w:color="auto"/>
              <w:right w:val="single" w:sz="4" w:space="0" w:color="auto"/>
            </w:tcBorders>
            <w:shd w:val="clear" w:color="auto" w:fill="auto"/>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val="en-GB" w:eastAsia="nl-NL"/>
              </w:rPr>
              <w:t>The product is "state of the art" during delivery. "State of the art" means: At the moment of installation the system has to be equipped with all hardware and software developments, which came available commercially between registration to the European tender and installation of the system. If commercially available developments are excluded from the offer, please specify these in a list of options attached to your offer. (</w:t>
            </w:r>
            <w:proofErr w:type="spellStart"/>
            <w:r w:rsidRPr="00CF7CFF">
              <w:rPr>
                <w:rFonts w:eastAsia="Times New Roman"/>
                <w:color w:val="000000"/>
                <w:szCs w:val="20"/>
                <w:lang w:val="en-GB" w:eastAsia="nl-NL"/>
              </w:rPr>
              <w:t>Ondernemer</w:t>
            </w:r>
            <w:proofErr w:type="spellEnd"/>
            <w:r w:rsidRPr="00CF7CFF">
              <w:rPr>
                <w:rFonts w:eastAsia="Times New Roman"/>
                <w:color w:val="000000"/>
                <w:szCs w:val="20"/>
                <w:lang w:val="en-GB" w:eastAsia="nl-NL"/>
              </w:rPr>
              <w:t xml:space="preserve"> </w:t>
            </w:r>
            <w:proofErr w:type="spellStart"/>
            <w:r w:rsidRPr="00CF7CFF">
              <w:rPr>
                <w:rFonts w:eastAsia="Times New Roman"/>
                <w:color w:val="000000"/>
                <w:szCs w:val="20"/>
                <w:lang w:val="en-GB" w:eastAsia="nl-NL"/>
              </w:rPr>
              <w:t>gebruikt</w:t>
            </w:r>
            <w:proofErr w:type="spellEnd"/>
            <w:r w:rsidRPr="00CF7CFF">
              <w:rPr>
                <w:rFonts w:eastAsia="Times New Roman"/>
                <w:color w:val="000000"/>
                <w:szCs w:val="20"/>
                <w:lang w:val="en-GB" w:eastAsia="nl-NL"/>
              </w:rPr>
              <w:t xml:space="preserve"> </w:t>
            </w:r>
            <w:proofErr w:type="spellStart"/>
            <w:r w:rsidRPr="00CF7CFF">
              <w:rPr>
                <w:rFonts w:eastAsia="Times New Roman"/>
                <w:color w:val="000000"/>
                <w:szCs w:val="20"/>
                <w:lang w:val="en-GB" w:eastAsia="nl-NL"/>
              </w:rPr>
              <w:t>hiervoor</w:t>
            </w:r>
            <w:proofErr w:type="spellEnd"/>
            <w:r w:rsidRPr="00CF7CFF">
              <w:rPr>
                <w:rFonts w:eastAsia="Times New Roman"/>
                <w:color w:val="000000"/>
                <w:szCs w:val="20"/>
                <w:lang w:val="en-GB" w:eastAsia="nl-NL"/>
              </w:rPr>
              <w:t xml:space="preserve"> </w:t>
            </w:r>
            <w:proofErr w:type="spellStart"/>
            <w:r w:rsidRPr="00CF7CFF">
              <w:rPr>
                <w:rFonts w:eastAsia="Times New Roman"/>
                <w:color w:val="000000"/>
                <w:szCs w:val="20"/>
                <w:lang w:val="en-GB" w:eastAsia="nl-NL"/>
              </w:rPr>
              <w:t>bijlage</w:t>
            </w:r>
            <w:proofErr w:type="spellEnd"/>
            <w:r w:rsidRPr="00CF7CFF">
              <w:rPr>
                <w:rFonts w:eastAsia="Times New Roman"/>
                <w:color w:val="000000"/>
                <w:szCs w:val="20"/>
                <w:lang w:val="en-GB" w:eastAsia="nl-NL"/>
              </w:rPr>
              <w:t xml:space="preserve"> 8 </w:t>
            </w:r>
            <w:proofErr w:type="spellStart"/>
            <w:r w:rsidRPr="00CF7CFF">
              <w:rPr>
                <w:rFonts w:eastAsia="Times New Roman"/>
                <w:color w:val="000000"/>
                <w:szCs w:val="20"/>
                <w:lang w:val="en-GB" w:eastAsia="nl-NL"/>
              </w:rPr>
              <w:t>Prijsopgaveformulier</w:t>
            </w:r>
            <w:proofErr w:type="spellEnd"/>
            <w:r w:rsidRPr="00CF7CFF">
              <w:rPr>
                <w:rFonts w:eastAsia="Times New Roman"/>
                <w:color w:val="000000"/>
                <w:szCs w:val="20"/>
                <w:lang w:val="en-GB" w:eastAsia="nl-NL"/>
              </w:rPr>
              <w:t xml:space="preserve">, </w:t>
            </w:r>
            <w:proofErr w:type="spellStart"/>
            <w:r w:rsidRPr="00CF7CFF">
              <w:rPr>
                <w:rFonts w:eastAsia="Times New Roman"/>
                <w:color w:val="000000"/>
                <w:szCs w:val="20"/>
                <w:lang w:val="en-GB" w:eastAsia="nl-NL"/>
              </w:rPr>
              <w:t>tabblad</w:t>
            </w:r>
            <w:proofErr w:type="spellEnd"/>
            <w:r w:rsidRPr="00CF7CFF">
              <w:rPr>
                <w:rFonts w:eastAsia="Times New Roman"/>
                <w:color w:val="000000"/>
                <w:szCs w:val="20"/>
                <w:lang w:val="en-GB" w:eastAsia="nl-NL"/>
              </w:rPr>
              <w:t xml:space="preserve"> </w:t>
            </w:r>
            <w:proofErr w:type="spellStart"/>
            <w:r w:rsidRPr="00CF7CFF">
              <w:rPr>
                <w:rFonts w:eastAsia="Times New Roman"/>
                <w:color w:val="000000"/>
                <w:szCs w:val="20"/>
                <w:lang w:val="en-GB" w:eastAsia="nl-NL"/>
              </w:rPr>
              <w:t>opties</w:t>
            </w:r>
            <w:proofErr w:type="spellEnd"/>
            <w:r w:rsidRPr="00CF7CFF">
              <w:rPr>
                <w:rFonts w:eastAsia="Times New Roman"/>
                <w:color w:val="000000"/>
                <w:szCs w:val="20"/>
                <w:lang w:val="en-GB" w:eastAsia="nl-NL"/>
              </w:rPr>
              <w:t xml:space="preserve">) </w:t>
            </w:r>
          </w:p>
        </w:tc>
      </w:tr>
      <w:tr w:rsidR="00CF7CFF" w:rsidRPr="00CF7CFF" w:rsidTr="00CF7CFF">
        <w:trPr>
          <w:trHeight w:val="255"/>
        </w:trPr>
        <w:tc>
          <w:tcPr>
            <w:tcW w:w="1920" w:type="dxa"/>
            <w:tcBorders>
              <w:top w:val="nil"/>
              <w:left w:val="nil"/>
              <w:bottom w:val="nil"/>
              <w:right w:val="nil"/>
            </w:tcBorders>
            <w:shd w:val="clear" w:color="auto" w:fill="auto"/>
            <w:noWrap/>
            <w:vAlign w:val="bottom"/>
            <w:hideMark/>
          </w:tcPr>
          <w:p w:rsidR="00CF7CFF" w:rsidRPr="00CF7CFF" w:rsidRDefault="00CF7CFF" w:rsidP="00CF7CFF">
            <w:pPr>
              <w:spacing w:line="240" w:lineRule="auto"/>
              <w:rPr>
                <w:rFonts w:eastAsia="Times New Roman"/>
                <w:color w:val="000000"/>
                <w:szCs w:val="20"/>
                <w:lang w:eastAsia="nl-NL"/>
              </w:rPr>
            </w:pPr>
          </w:p>
        </w:tc>
        <w:tc>
          <w:tcPr>
            <w:tcW w:w="7309" w:type="dxa"/>
            <w:tcBorders>
              <w:top w:val="nil"/>
              <w:left w:val="nil"/>
              <w:bottom w:val="nil"/>
              <w:right w:val="nil"/>
            </w:tcBorders>
            <w:shd w:val="clear" w:color="auto" w:fill="auto"/>
            <w:noWrap/>
            <w:vAlign w:val="bottom"/>
            <w:hideMark/>
          </w:tcPr>
          <w:p w:rsidR="00CF7CFF" w:rsidRPr="00CF7CFF" w:rsidRDefault="00CF7CFF" w:rsidP="00CF7CFF">
            <w:pPr>
              <w:spacing w:line="240" w:lineRule="auto"/>
              <w:rPr>
                <w:rFonts w:eastAsia="Times New Roman"/>
                <w:color w:val="000000"/>
                <w:szCs w:val="20"/>
                <w:lang w:eastAsia="nl-NL"/>
              </w:rPr>
            </w:pPr>
          </w:p>
        </w:tc>
      </w:tr>
      <w:tr w:rsidR="00CF7CFF" w:rsidRPr="00CF7CFF" w:rsidTr="00CF7CFF">
        <w:trPr>
          <w:trHeight w:val="255"/>
        </w:trPr>
        <w:tc>
          <w:tcPr>
            <w:tcW w:w="1920" w:type="dxa"/>
            <w:tcBorders>
              <w:top w:val="single" w:sz="4" w:space="0" w:color="auto"/>
              <w:left w:val="single" w:sz="4" w:space="0" w:color="auto"/>
              <w:bottom w:val="nil"/>
              <w:right w:val="single" w:sz="4" w:space="0" w:color="auto"/>
            </w:tcBorders>
            <w:shd w:val="clear" w:color="auto" w:fill="auto"/>
            <w:noWrap/>
            <w:hideMark/>
          </w:tcPr>
          <w:p w:rsidR="00CF7CFF" w:rsidRPr="00CF7CFF" w:rsidRDefault="00CF7CFF" w:rsidP="00CF7CFF">
            <w:pPr>
              <w:spacing w:line="240" w:lineRule="auto"/>
              <w:rPr>
                <w:rFonts w:eastAsia="Times New Roman"/>
                <w:b/>
                <w:bCs/>
                <w:color w:val="000000"/>
                <w:szCs w:val="20"/>
                <w:lang w:eastAsia="nl-NL"/>
              </w:rPr>
            </w:pPr>
            <w:proofErr w:type="spellStart"/>
            <w:r w:rsidRPr="00CF7CFF">
              <w:rPr>
                <w:rFonts w:eastAsia="Times New Roman"/>
                <w:b/>
                <w:bCs/>
                <w:color w:val="000000"/>
                <w:szCs w:val="20"/>
                <w:lang w:eastAsia="nl-NL"/>
              </w:rPr>
              <w:t>Description</w:t>
            </w:r>
            <w:proofErr w:type="spellEnd"/>
            <w:r w:rsidRPr="00CF7CFF">
              <w:rPr>
                <w:rFonts w:eastAsia="Times New Roman"/>
                <w:b/>
                <w:bCs/>
                <w:color w:val="000000"/>
                <w:szCs w:val="20"/>
                <w:lang w:eastAsia="nl-NL"/>
              </w:rPr>
              <w:t xml:space="preserve"> </w:t>
            </w:r>
            <w:proofErr w:type="spellStart"/>
            <w:r w:rsidRPr="00CF7CFF">
              <w:rPr>
                <w:rFonts w:eastAsia="Times New Roman"/>
                <w:b/>
                <w:bCs/>
                <w:color w:val="000000"/>
                <w:szCs w:val="20"/>
                <w:lang w:eastAsia="nl-NL"/>
              </w:rPr>
              <w:t>options</w:t>
            </w:r>
            <w:proofErr w:type="spellEnd"/>
            <w:r w:rsidRPr="00CF7CFF">
              <w:rPr>
                <w:rFonts w:eastAsia="Times New Roman"/>
                <w:b/>
                <w:bCs/>
                <w:color w:val="000000"/>
                <w:szCs w:val="20"/>
                <w:lang w:eastAsia="nl-NL"/>
              </w:rPr>
              <w:t xml:space="preserve">: </w:t>
            </w:r>
          </w:p>
        </w:tc>
        <w:tc>
          <w:tcPr>
            <w:tcW w:w="7309" w:type="dxa"/>
            <w:tcBorders>
              <w:top w:val="single" w:sz="4" w:space="0" w:color="auto"/>
              <w:left w:val="nil"/>
              <w:bottom w:val="single" w:sz="4" w:space="0" w:color="auto"/>
              <w:right w:val="single" w:sz="4" w:space="0" w:color="auto"/>
            </w:tcBorders>
            <w:shd w:val="clear" w:color="auto" w:fill="auto"/>
            <w:hideMark/>
          </w:tcPr>
          <w:p w:rsidR="00CF7CFF" w:rsidRPr="00CF7CFF" w:rsidRDefault="00CF7CFF" w:rsidP="00CF7CFF">
            <w:pPr>
              <w:spacing w:line="240" w:lineRule="auto"/>
              <w:rPr>
                <w:rFonts w:eastAsia="Times New Roman"/>
                <w:color w:val="000000"/>
                <w:szCs w:val="20"/>
                <w:lang w:eastAsia="nl-NL"/>
              </w:rPr>
            </w:pPr>
            <w:r>
              <w:rPr>
                <w:rFonts w:eastAsia="Times New Roman"/>
                <w:color w:val="000000"/>
                <w:szCs w:val="20"/>
                <w:lang w:eastAsia="nl-NL"/>
              </w:rPr>
              <w:t>….</w:t>
            </w:r>
          </w:p>
        </w:tc>
      </w:tr>
      <w:tr w:rsidR="00CF7CFF" w:rsidRPr="00CF7CFF" w:rsidTr="00CF7CFF">
        <w:trPr>
          <w:trHeight w:val="255"/>
        </w:trPr>
        <w:tc>
          <w:tcPr>
            <w:tcW w:w="1920" w:type="dxa"/>
            <w:tcBorders>
              <w:top w:val="nil"/>
              <w:left w:val="single" w:sz="4" w:space="0" w:color="auto"/>
              <w:bottom w:val="nil"/>
              <w:right w:val="single" w:sz="4" w:space="0" w:color="auto"/>
            </w:tcBorders>
            <w:shd w:val="clear" w:color="auto" w:fill="auto"/>
            <w:noWrap/>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c>
          <w:tcPr>
            <w:tcW w:w="7309" w:type="dxa"/>
            <w:tcBorders>
              <w:top w:val="nil"/>
              <w:left w:val="nil"/>
              <w:bottom w:val="single" w:sz="4" w:space="0" w:color="auto"/>
              <w:right w:val="single" w:sz="4" w:space="0" w:color="auto"/>
            </w:tcBorders>
            <w:shd w:val="clear" w:color="auto" w:fill="auto"/>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r>
      <w:tr w:rsidR="00CF7CFF" w:rsidRPr="00CF7CFF" w:rsidTr="00CF7CFF">
        <w:trPr>
          <w:trHeight w:val="255"/>
        </w:trPr>
        <w:tc>
          <w:tcPr>
            <w:tcW w:w="1920" w:type="dxa"/>
            <w:tcBorders>
              <w:top w:val="nil"/>
              <w:left w:val="single" w:sz="4" w:space="0" w:color="auto"/>
              <w:bottom w:val="nil"/>
              <w:right w:val="single" w:sz="4" w:space="0" w:color="auto"/>
            </w:tcBorders>
            <w:shd w:val="clear" w:color="auto" w:fill="auto"/>
            <w:noWrap/>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c>
          <w:tcPr>
            <w:tcW w:w="7309" w:type="dxa"/>
            <w:tcBorders>
              <w:top w:val="nil"/>
              <w:left w:val="nil"/>
              <w:bottom w:val="single" w:sz="4" w:space="0" w:color="auto"/>
              <w:right w:val="single" w:sz="4" w:space="0" w:color="auto"/>
            </w:tcBorders>
            <w:shd w:val="clear" w:color="auto" w:fill="auto"/>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r>
      <w:tr w:rsidR="00CF7CFF" w:rsidRPr="00CF7CFF" w:rsidTr="00CF7CFF">
        <w:trPr>
          <w:trHeight w:val="255"/>
        </w:trPr>
        <w:tc>
          <w:tcPr>
            <w:tcW w:w="1920" w:type="dxa"/>
            <w:tcBorders>
              <w:top w:val="nil"/>
              <w:left w:val="single" w:sz="4" w:space="0" w:color="auto"/>
              <w:bottom w:val="nil"/>
              <w:right w:val="single" w:sz="4" w:space="0" w:color="auto"/>
            </w:tcBorders>
            <w:shd w:val="clear" w:color="auto" w:fill="auto"/>
            <w:noWrap/>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c>
          <w:tcPr>
            <w:tcW w:w="7309" w:type="dxa"/>
            <w:tcBorders>
              <w:top w:val="nil"/>
              <w:left w:val="nil"/>
              <w:bottom w:val="single" w:sz="4" w:space="0" w:color="auto"/>
              <w:right w:val="single" w:sz="4" w:space="0" w:color="auto"/>
            </w:tcBorders>
            <w:shd w:val="clear" w:color="auto" w:fill="auto"/>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r>
      <w:tr w:rsidR="00CF7CFF" w:rsidRPr="00CF7CFF" w:rsidTr="00CF7CFF">
        <w:trPr>
          <w:trHeight w:val="255"/>
        </w:trPr>
        <w:tc>
          <w:tcPr>
            <w:tcW w:w="1920" w:type="dxa"/>
            <w:tcBorders>
              <w:top w:val="nil"/>
              <w:left w:val="single" w:sz="4" w:space="0" w:color="auto"/>
              <w:bottom w:val="nil"/>
              <w:right w:val="single" w:sz="4" w:space="0" w:color="auto"/>
            </w:tcBorders>
            <w:shd w:val="clear" w:color="auto" w:fill="auto"/>
            <w:noWrap/>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c>
          <w:tcPr>
            <w:tcW w:w="7309" w:type="dxa"/>
            <w:tcBorders>
              <w:top w:val="nil"/>
              <w:left w:val="nil"/>
              <w:bottom w:val="single" w:sz="4" w:space="0" w:color="auto"/>
              <w:right w:val="single" w:sz="4" w:space="0" w:color="auto"/>
            </w:tcBorders>
            <w:shd w:val="clear" w:color="auto" w:fill="auto"/>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r>
      <w:tr w:rsidR="00CF7CFF" w:rsidRPr="00CF7CFF" w:rsidTr="00CF7CFF">
        <w:trPr>
          <w:trHeight w:val="255"/>
        </w:trPr>
        <w:tc>
          <w:tcPr>
            <w:tcW w:w="1920" w:type="dxa"/>
            <w:tcBorders>
              <w:top w:val="nil"/>
              <w:left w:val="single" w:sz="4" w:space="0" w:color="auto"/>
              <w:bottom w:val="nil"/>
              <w:right w:val="single" w:sz="4" w:space="0" w:color="auto"/>
            </w:tcBorders>
            <w:shd w:val="clear" w:color="auto" w:fill="auto"/>
            <w:noWrap/>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c>
          <w:tcPr>
            <w:tcW w:w="7309" w:type="dxa"/>
            <w:tcBorders>
              <w:top w:val="nil"/>
              <w:left w:val="nil"/>
              <w:bottom w:val="single" w:sz="4" w:space="0" w:color="auto"/>
              <w:right w:val="single" w:sz="4" w:space="0" w:color="auto"/>
            </w:tcBorders>
            <w:shd w:val="clear" w:color="auto" w:fill="auto"/>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r>
      <w:tr w:rsidR="00CF7CFF" w:rsidRPr="00CF7CFF" w:rsidTr="00CF7CFF">
        <w:trPr>
          <w:trHeight w:val="255"/>
        </w:trPr>
        <w:tc>
          <w:tcPr>
            <w:tcW w:w="1920" w:type="dxa"/>
            <w:tcBorders>
              <w:top w:val="nil"/>
              <w:left w:val="single" w:sz="4" w:space="0" w:color="auto"/>
              <w:bottom w:val="nil"/>
              <w:right w:val="single" w:sz="4" w:space="0" w:color="auto"/>
            </w:tcBorders>
            <w:shd w:val="clear" w:color="auto" w:fill="auto"/>
            <w:noWrap/>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c>
          <w:tcPr>
            <w:tcW w:w="7309" w:type="dxa"/>
            <w:tcBorders>
              <w:top w:val="nil"/>
              <w:left w:val="nil"/>
              <w:bottom w:val="single" w:sz="4" w:space="0" w:color="auto"/>
              <w:right w:val="single" w:sz="4" w:space="0" w:color="auto"/>
            </w:tcBorders>
            <w:shd w:val="clear" w:color="auto" w:fill="auto"/>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r>
      <w:tr w:rsidR="00CF7CFF" w:rsidRPr="00CF7CFF" w:rsidTr="00CF7CFF">
        <w:trPr>
          <w:trHeight w:val="255"/>
        </w:trPr>
        <w:tc>
          <w:tcPr>
            <w:tcW w:w="1920" w:type="dxa"/>
            <w:tcBorders>
              <w:top w:val="nil"/>
              <w:left w:val="single" w:sz="4" w:space="0" w:color="auto"/>
              <w:bottom w:val="nil"/>
              <w:right w:val="single" w:sz="4" w:space="0" w:color="auto"/>
            </w:tcBorders>
            <w:shd w:val="clear" w:color="auto" w:fill="auto"/>
            <w:noWrap/>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c>
          <w:tcPr>
            <w:tcW w:w="7309" w:type="dxa"/>
            <w:tcBorders>
              <w:top w:val="nil"/>
              <w:left w:val="nil"/>
              <w:bottom w:val="single" w:sz="4" w:space="0" w:color="auto"/>
              <w:right w:val="single" w:sz="4" w:space="0" w:color="auto"/>
            </w:tcBorders>
            <w:shd w:val="clear" w:color="auto" w:fill="auto"/>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r>
      <w:tr w:rsidR="00CF7CFF" w:rsidRPr="00CF7CFF" w:rsidTr="00CF7CFF">
        <w:trPr>
          <w:trHeight w:val="255"/>
        </w:trPr>
        <w:tc>
          <w:tcPr>
            <w:tcW w:w="1920" w:type="dxa"/>
            <w:tcBorders>
              <w:top w:val="nil"/>
              <w:left w:val="single" w:sz="4" w:space="0" w:color="auto"/>
              <w:bottom w:val="nil"/>
              <w:right w:val="single" w:sz="4" w:space="0" w:color="auto"/>
            </w:tcBorders>
            <w:shd w:val="clear" w:color="auto" w:fill="auto"/>
            <w:noWrap/>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c>
          <w:tcPr>
            <w:tcW w:w="7309" w:type="dxa"/>
            <w:tcBorders>
              <w:top w:val="nil"/>
              <w:left w:val="nil"/>
              <w:bottom w:val="single" w:sz="4" w:space="0" w:color="auto"/>
              <w:right w:val="single" w:sz="4" w:space="0" w:color="auto"/>
            </w:tcBorders>
            <w:shd w:val="clear" w:color="auto" w:fill="auto"/>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r>
      <w:tr w:rsidR="00CF7CFF" w:rsidRPr="00CF7CFF" w:rsidTr="00CF7CFF">
        <w:trPr>
          <w:trHeight w:val="255"/>
        </w:trPr>
        <w:tc>
          <w:tcPr>
            <w:tcW w:w="1920" w:type="dxa"/>
            <w:tcBorders>
              <w:top w:val="nil"/>
              <w:left w:val="single" w:sz="4" w:space="0" w:color="auto"/>
              <w:bottom w:val="nil"/>
              <w:right w:val="single" w:sz="4" w:space="0" w:color="auto"/>
            </w:tcBorders>
            <w:shd w:val="clear" w:color="auto" w:fill="auto"/>
            <w:noWrap/>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c>
          <w:tcPr>
            <w:tcW w:w="7309" w:type="dxa"/>
            <w:tcBorders>
              <w:top w:val="nil"/>
              <w:left w:val="nil"/>
              <w:bottom w:val="single" w:sz="4" w:space="0" w:color="auto"/>
              <w:right w:val="single" w:sz="4" w:space="0" w:color="auto"/>
            </w:tcBorders>
            <w:shd w:val="clear" w:color="auto" w:fill="auto"/>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r>
      <w:tr w:rsidR="00CF7CFF" w:rsidRPr="00CF7CFF" w:rsidTr="00CF7CFF">
        <w:trPr>
          <w:trHeight w:val="255"/>
        </w:trPr>
        <w:tc>
          <w:tcPr>
            <w:tcW w:w="1920" w:type="dxa"/>
            <w:tcBorders>
              <w:top w:val="nil"/>
              <w:left w:val="single" w:sz="4" w:space="0" w:color="auto"/>
              <w:bottom w:val="nil"/>
              <w:right w:val="single" w:sz="4" w:space="0" w:color="auto"/>
            </w:tcBorders>
            <w:shd w:val="clear" w:color="auto" w:fill="auto"/>
            <w:noWrap/>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c>
          <w:tcPr>
            <w:tcW w:w="7309" w:type="dxa"/>
            <w:tcBorders>
              <w:top w:val="nil"/>
              <w:left w:val="nil"/>
              <w:bottom w:val="single" w:sz="4" w:space="0" w:color="auto"/>
              <w:right w:val="single" w:sz="4" w:space="0" w:color="auto"/>
            </w:tcBorders>
            <w:shd w:val="clear" w:color="auto" w:fill="auto"/>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r>
      <w:tr w:rsidR="00CF7CFF" w:rsidRPr="00CF7CFF" w:rsidTr="00CF7CFF">
        <w:trPr>
          <w:trHeight w:val="255"/>
        </w:trPr>
        <w:tc>
          <w:tcPr>
            <w:tcW w:w="1920" w:type="dxa"/>
            <w:tcBorders>
              <w:top w:val="nil"/>
              <w:left w:val="single" w:sz="4" w:space="0" w:color="auto"/>
              <w:bottom w:val="nil"/>
              <w:right w:val="single" w:sz="4" w:space="0" w:color="auto"/>
            </w:tcBorders>
            <w:shd w:val="clear" w:color="auto" w:fill="auto"/>
            <w:noWrap/>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c>
          <w:tcPr>
            <w:tcW w:w="7309" w:type="dxa"/>
            <w:tcBorders>
              <w:top w:val="nil"/>
              <w:left w:val="nil"/>
              <w:bottom w:val="single" w:sz="4" w:space="0" w:color="auto"/>
              <w:right w:val="single" w:sz="4" w:space="0" w:color="auto"/>
            </w:tcBorders>
            <w:shd w:val="clear" w:color="auto" w:fill="auto"/>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r>
      <w:tr w:rsidR="00CF7CFF" w:rsidRPr="00CF7CFF" w:rsidTr="00CF7CFF">
        <w:trPr>
          <w:trHeight w:val="255"/>
        </w:trPr>
        <w:tc>
          <w:tcPr>
            <w:tcW w:w="1920" w:type="dxa"/>
            <w:tcBorders>
              <w:top w:val="nil"/>
              <w:left w:val="single" w:sz="4" w:space="0" w:color="auto"/>
              <w:bottom w:val="nil"/>
              <w:right w:val="single" w:sz="4" w:space="0" w:color="auto"/>
            </w:tcBorders>
            <w:shd w:val="clear" w:color="auto" w:fill="auto"/>
            <w:noWrap/>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c>
          <w:tcPr>
            <w:tcW w:w="7309" w:type="dxa"/>
            <w:tcBorders>
              <w:top w:val="nil"/>
              <w:left w:val="nil"/>
              <w:bottom w:val="single" w:sz="4" w:space="0" w:color="auto"/>
              <w:right w:val="single" w:sz="4" w:space="0" w:color="auto"/>
            </w:tcBorders>
            <w:shd w:val="clear" w:color="auto" w:fill="auto"/>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r>
      <w:tr w:rsidR="00CF7CFF" w:rsidRPr="00CF7CFF" w:rsidTr="00CF7CFF">
        <w:trPr>
          <w:trHeight w:val="255"/>
        </w:trPr>
        <w:tc>
          <w:tcPr>
            <w:tcW w:w="1920" w:type="dxa"/>
            <w:tcBorders>
              <w:top w:val="nil"/>
              <w:left w:val="single" w:sz="4" w:space="0" w:color="auto"/>
              <w:bottom w:val="nil"/>
              <w:right w:val="single" w:sz="4" w:space="0" w:color="auto"/>
            </w:tcBorders>
            <w:shd w:val="clear" w:color="auto" w:fill="auto"/>
            <w:noWrap/>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c>
          <w:tcPr>
            <w:tcW w:w="7309" w:type="dxa"/>
            <w:tcBorders>
              <w:top w:val="nil"/>
              <w:left w:val="nil"/>
              <w:bottom w:val="single" w:sz="4" w:space="0" w:color="auto"/>
              <w:right w:val="single" w:sz="4" w:space="0" w:color="auto"/>
            </w:tcBorders>
            <w:shd w:val="clear" w:color="auto" w:fill="auto"/>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r>
      <w:tr w:rsidR="00CF7CFF" w:rsidRPr="00CF7CFF" w:rsidTr="00CF7CFF">
        <w:trPr>
          <w:trHeight w:val="255"/>
        </w:trPr>
        <w:tc>
          <w:tcPr>
            <w:tcW w:w="1920" w:type="dxa"/>
            <w:tcBorders>
              <w:top w:val="nil"/>
              <w:left w:val="single" w:sz="4" w:space="0" w:color="auto"/>
              <w:bottom w:val="nil"/>
              <w:right w:val="single" w:sz="4" w:space="0" w:color="auto"/>
            </w:tcBorders>
            <w:shd w:val="clear" w:color="auto" w:fill="auto"/>
            <w:noWrap/>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c>
          <w:tcPr>
            <w:tcW w:w="7309" w:type="dxa"/>
            <w:tcBorders>
              <w:top w:val="nil"/>
              <w:left w:val="nil"/>
              <w:bottom w:val="single" w:sz="4" w:space="0" w:color="auto"/>
              <w:right w:val="single" w:sz="4" w:space="0" w:color="auto"/>
            </w:tcBorders>
            <w:shd w:val="clear" w:color="auto" w:fill="auto"/>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r>
      <w:tr w:rsidR="00CF7CFF" w:rsidRPr="00CF7CFF" w:rsidTr="00CF7CFF">
        <w:trPr>
          <w:trHeight w:val="255"/>
        </w:trPr>
        <w:tc>
          <w:tcPr>
            <w:tcW w:w="1920" w:type="dxa"/>
            <w:tcBorders>
              <w:top w:val="nil"/>
              <w:left w:val="single" w:sz="4" w:space="0" w:color="auto"/>
              <w:bottom w:val="nil"/>
              <w:right w:val="single" w:sz="4" w:space="0" w:color="auto"/>
            </w:tcBorders>
            <w:shd w:val="clear" w:color="auto" w:fill="auto"/>
            <w:noWrap/>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c>
          <w:tcPr>
            <w:tcW w:w="7309" w:type="dxa"/>
            <w:tcBorders>
              <w:top w:val="nil"/>
              <w:left w:val="nil"/>
              <w:bottom w:val="single" w:sz="4" w:space="0" w:color="auto"/>
              <w:right w:val="single" w:sz="4" w:space="0" w:color="auto"/>
            </w:tcBorders>
            <w:shd w:val="clear" w:color="auto" w:fill="auto"/>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r>
      <w:tr w:rsidR="00CF7CFF" w:rsidRPr="00CF7CFF" w:rsidTr="00CF7CFF">
        <w:trPr>
          <w:trHeight w:val="255"/>
        </w:trPr>
        <w:tc>
          <w:tcPr>
            <w:tcW w:w="1920" w:type="dxa"/>
            <w:tcBorders>
              <w:top w:val="nil"/>
              <w:left w:val="single" w:sz="4" w:space="0" w:color="auto"/>
              <w:bottom w:val="nil"/>
              <w:right w:val="single" w:sz="4" w:space="0" w:color="auto"/>
            </w:tcBorders>
            <w:shd w:val="clear" w:color="auto" w:fill="auto"/>
            <w:noWrap/>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c>
          <w:tcPr>
            <w:tcW w:w="7309" w:type="dxa"/>
            <w:tcBorders>
              <w:top w:val="nil"/>
              <w:left w:val="nil"/>
              <w:bottom w:val="single" w:sz="4" w:space="0" w:color="auto"/>
              <w:right w:val="single" w:sz="4" w:space="0" w:color="auto"/>
            </w:tcBorders>
            <w:shd w:val="clear" w:color="auto" w:fill="auto"/>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r>
      <w:tr w:rsidR="00CF7CFF" w:rsidRPr="00CF7CFF" w:rsidTr="00CF7CFF">
        <w:trPr>
          <w:trHeight w:val="255"/>
        </w:trPr>
        <w:tc>
          <w:tcPr>
            <w:tcW w:w="1920" w:type="dxa"/>
            <w:tcBorders>
              <w:top w:val="nil"/>
              <w:left w:val="single" w:sz="4" w:space="0" w:color="auto"/>
              <w:bottom w:val="nil"/>
              <w:right w:val="single" w:sz="4" w:space="0" w:color="auto"/>
            </w:tcBorders>
            <w:shd w:val="clear" w:color="auto" w:fill="auto"/>
            <w:noWrap/>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c>
          <w:tcPr>
            <w:tcW w:w="7309" w:type="dxa"/>
            <w:tcBorders>
              <w:top w:val="nil"/>
              <w:left w:val="nil"/>
              <w:bottom w:val="single" w:sz="4" w:space="0" w:color="auto"/>
              <w:right w:val="single" w:sz="4" w:space="0" w:color="auto"/>
            </w:tcBorders>
            <w:shd w:val="clear" w:color="auto" w:fill="auto"/>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r>
      <w:tr w:rsidR="00CF7CFF" w:rsidRPr="00CF7CFF" w:rsidTr="00CF7CFF">
        <w:trPr>
          <w:trHeight w:val="255"/>
        </w:trPr>
        <w:tc>
          <w:tcPr>
            <w:tcW w:w="1920" w:type="dxa"/>
            <w:tcBorders>
              <w:top w:val="nil"/>
              <w:left w:val="single" w:sz="4" w:space="0" w:color="auto"/>
              <w:bottom w:val="nil"/>
              <w:right w:val="single" w:sz="4" w:space="0" w:color="auto"/>
            </w:tcBorders>
            <w:shd w:val="clear" w:color="auto" w:fill="auto"/>
            <w:noWrap/>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c>
          <w:tcPr>
            <w:tcW w:w="7309" w:type="dxa"/>
            <w:tcBorders>
              <w:top w:val="nil"/>
              <w:left w:val="nil"/>
              <w:bottom w:val="single" w:sz="4" w:space="0" w:color="auto"/>
              <w:right w:val="single" w:sz="4" w:space="0" w:color="auto"/>
            </w:tcBorders>
            <w:shd w:val="clear" w:color="auto" w:fill="auto"/>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r>
      <w:tr w:rsidR="00CF7CFF" w:rsidRPr="00CF7CFF" w:rsidTr="00CF7CFF">
        <w:trPr>
          <w:trHeight w:val="255"/>
        </w:trPr>
        <w:tc>
          <w:tcPr>
            <w:tcW w:w="1920" w:type="dxa"/>
            <w:tcBorders>
              <w:top w:val="nil"/>
              <w:left w:val="single" w:sz="4" w:space="0" w:color="auto"/>
              <w:bottom w:val="nil"/>
              <w:right w:val="single" w:sz="4" w:space="0" w:color="auto"/>
            </w:tcBorders>
            <w:shd w:val="clear" w:color="auto" w:fill="auto"/>
            <w:noWrap/>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c>
          <w:tcPr>
            <w:tcW w:w="7309" w:type="dxa"/>
            <w:tcBorders>
              <w:top w:val="nil"/>
              <w:left w:val="nil"/>
              <w:bottom w:val="single" w:sz="4" w:space="0" w:color="auto"/>
              <w:right w:val="single" w:sz="4" w:space="0" w:color="auto"/>
            </w:tcBorders>
            <w:shd w:val="clear" w:color="auto" w:fill="auto"/>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r>
      <w:tr w:rsidR="00CF7CFF" w:rsidRPr="00CF7CFF" w:rsidTr="00CF7CFF">
        <w:trPr>
          <w:trHeight w:val="255"/>
        </w:trPr>
        <w:tc>
          <w:tcPr>
            <w:tcW w:w="1920" w:type="dxa"/>
            <w:tcBorders>
              <w:top w:val="nil"/>
              <w:left w:val="single" w:sz="4" w:space="0" w:color="auto"/>
              <w:bottom w:val="nil"/>
              <w:right w:val="single" w:sz="4" w:space="0" w:color="auto"/>
            </w:tcBorders>
            <w:shd w:val="clear" w:color="auto" w:fill="auto"/>
            <w:noWrap/>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c>
          <w:tcPr>
            <w:tcW w:w="7309" w:type="dxa"/>
            <w:tcBorders>
              <w:top w:val="nil"/>
              <w:left w:val="nil"/>
              <w:bottom w:val="single" w:sz="4" w:space="0" w:color="auto"/>
              <w:right w:val="single" w:sz="4" w:space="0" w:color="auto"/>
            </w:tcBorders>
            <w:shd w:val="clear" w:color="auto" w:fill="auto"/>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r>
      <w:tr w:rsidR="00CF7CFF" w:rsidRPr="00CF7CFF" w:rsidTr="00CF7CFF">
        <w:trPr>
          <w:trHeight w:val="255"/>
        </w:trPr>
        <w:tc>
          <w:tcPr>
            <w:tcW w:w="1920" w:type="dxa"/>
            <w:tcBorders>
              <w:top w:val="nil"/>
              <w:left w:val="single" w:sz="4" w:space="0" w:color="auto"/>
              <w:bottom w:val="nil"/>
              <w:right w:val="single" w:sz="4" w:space="0" w:color="auto"/>
            </w:tcBorders>
            <w:shd w:val="clear" w:color="auto" w:fill="auto"/>
            <w:noWrap/>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c>
          <w:tcPr>
            <w:tcW w:w="7309" w:type="dxa"/>
            <w:tcBorders>
              <w:top w:val="nil"/>
              <w:left w:val="nil"/>
              <w:bottom w:val="single" w:sz="4" w:space="0" w:color="auto"/>
              <w:right w:val="single" w:sz="4" w:space="0" w:color="auto"/>
            </w:tcBorders>
            <w:shd w:val="clear" w:color="auto" w:fill="auto"/>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r>
      <w:tr w:rsidR="00CF7CFF" w:rsidRPr="00CF7CFF" w:rsidTr="00CF7CFF">
        <w:trPr>
          <w:trHeight w:val="255"/>
        </w:trPr>
        <w:tc>
          <w:tcPr>
            <w:tcW w:w="1920" w:type="dxa"/>
            <w:tcBorders>
              <w:top w:val="nil"/>
              <w:left w:val="single" w:sz="4" w:space="0" w:color="auto"/>
              <w:bottom w:val="nil"/>
              <w:right w:val="single" w:sz="4" w:space="0" w:color="auto"/>
            </w:tcBorders>
            <w:shd w:val="clear" w:color="auto" w:fill="auto"/>
            <w:noWrap/>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c>
          <w:tcPr>
            <w:tcW w:w="7309" w:type="dxa"/>
            <w:tcBorders>
              <w:top w:val="nil"/>
              <w:left w:val="nil"/>
              <w:bottom w:val="single" w:sz="4" w:space="0" w:color="auto"/>
              <w:right w:val="single" w:sz="4" w:space="0" w:color="auto"/>
            </w:tcBorders>
            <w:shd w:val="clear" w:color="auto" w:fill="auto"/>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r>
      <w:tr w:rsidR="00CF7CFF" w:rsidRPr="00CF7CFF" w:rsidTr="00CF7CFF">
        <w:trPr>
          <w:trHeight w:val="255"/>
        </w:trPr>
        <w:tc>
          <w:tcPr>
            <w:tcW w:w="1920" w:type="dxa"/>
            <w:tcBorders>
              <w:top w:val="nil"/>
              <w:left w:val="single" w:sz="4" w:space="0" w:color="auto"/>
              <w:bottom w:val="nil"/>
              <w:right w:val="single" w:sz="4" w:space="0" w:color="auto"/>
            </w:tcBorders>
            <w:shd w:val="clear" w:color="auto" w:fill="auto"/>
            <w:noWrap/>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c>
          <w:tcPr>
            <w:tcW w:w="7309" w:type="dxa"/>
            <w:tcBorders>
              <w:top w:val="nil"/>
              <w:left w:val="nil"/>
              <w:bottom w:val="single" w:sz="4" w:space="0" w:color="auto"/>
              <w:right w:val="single" w:sz="4" w:space="0" w:color="auto"/>
            </w:tcBorders>
            <w:shd w:val="clear" w:color="auto" w:fill="auto"/>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r>
      <w:tr w:rsidR="00CF7CFF" w:rsidRPr="00CF7CFF" w:rsidTr="00CF7CFF">
        <w:trPr>
          <w:trHeight w:val="255"/>
        </w:trPr>
        <w:tc>
          <w:tcPr>
            <w:tcW w:w="1920" w:type="dxa"/>
            <w:tcBorders>
              <w:top w:val="nil"/>
              <w:left w:val="single" w:sz="4" w:space="0" w:color="auto"/>
              <w:bottom w:val="nil"/>
              <w:right w:val="single" w:sz="4" w:space="0" w:color="auto"/>
            </w:tcBorders>
            <w:shd w:val="clear" w:color="auto" w:fill="auto"/>
            <w:noWrap/>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c>
          <w:tcPr>
            <w:tcW w:w="7309" w:type="dxa"/>
            <w:tcBorders>
              <w:top w:val="nil"/>
              <w:left w:val="nil"/>
              <w:bottom w:val="single" w:sz="4" w:space="0" w:color="auto"/>
              <w:right w:val="single" w:sz="4" w:space="0" w:color="auto"/>
            </w:tcBorders>
            <w:shd w:val="clear" w:color="auto" w:fill="auto"/>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r>
      <w:tr w:rsidR="00CF7CFF" w:rsidRPr="00CF7CFF" w:rsidTr="00CF7CFF">
        <w:trPr>
          <w:trHeight w:val="255"/>
        </w:trPr>
        <w:tc>
          <w:tcPr>
            <w:tcW w:w="1920" w:type="dxa"/>
            <w:tcBorders>
              <w:top w:val="nil"/>
              <w:left w:val="single" w:sz="4" w:space="0" w:color="auto"/>
              <w:bottom w:val="nil"/>
              <w:right w:val="single" w:sz="4" w:space="0" w:color="auto"/>
            </w:tcBorders>
            <w:shd w:val="clear" w:color="auto" w:fill="auto"/>
            <w:noWrap/>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c>
          <w:tcPr>
            <w:tcW w:w="7309" w:type="dxa"/>
            <w:tcBorders>
              <w:top w:val="nil"/>
              <w:left w:val="nil"/>
              <w:bottom w:val="single" w:sz="4" w:space="0" w:color="auto"/>
              <w:right w:val="single" w:sz="4" w:space="0" w:color="auto"/>
            </w:tcBorders>
            <w:shd w:val="clear" w:color="auto" w:fill="auto"/>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r>
      <w:tr w:rsidR="00CF7CFF" w:rsidRPr="00CF7CFF" w:rsidTr="00CF7CFF">
        <w:trPr>
          <w:trHeight w:val="255"/>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c>
          <w:tcPr>
            <w:tcW w:w="7309" w:type="dxa"/>
            <w:tcBorders>
              <w:top w:val="nil"/>
              <w:left w:val="nil"/>
              <w:bottom w:val="single" w:sz="4" w:space="0" w:color="auto"/>
              <w:right w:val="single" w:sz="4" w:space="0" w:color="auto"/>
            </w:tcBorders>
            <w:shd w:val="clear" w:color="auto" w:fill="auto"/>
            <w:vAlign w:val="bottom"/>
            <w:hideMark/>
          </w:tcPr>
          <w:p w:rsidR="00CF7CFF" w:rsidRPr="00CF7CFF" w:rsidRDefault="00CF7CFF" w:rsidP="00CF7CFF">
            <w:pPr>
              <w:spacing w:line="240" w:lineRule="auto"/>
              <w:rPr>
                <w:rFonts w:eastAsia="Times New Roman"/>
                <w:color w:val="000000"/>
                <w:szCs w:val="20"/>
                <w:lang w:eastAsia="nl-NL"/>
              </w:rPr>
            </w:pPr>
            <w:r w:rsidRPr="00CF7CFF">
              <w:rPr>
                <w:rFonts w:eastAsia="Times New Roman"/>
                <w:color w:val="000000"/>
                <w:szCs w:val="20"/>
                <w:lang w:eastAsia="nl-NL"/>
              </w:rPr>
              <w:t> </w:t>
            </w:r>
          </w:p>
        </w:tc>
      </w:tr>
    </w:tbl>
    <w:p w:rsidR="0099757B" w:rsidRPr="00735842" w:rsidRDefault="0099757B" w:rsidP="00B11185">
      <w:pPr>
        <w:spacing w:line="276" w:lineRule="auto"/>
        <w:rPr>
          <w:rFonts w:asciiTheme="minorHAnsi" w:hAnsiTheme="minorHAnsi"/>
          <w:b/>
          <w:szCs w:val="20"/>
          <w:lang w:val="en-GB"/>
        </w:rPr>
      </w:pPr>
    </w:p>
    <w:sectPr w:rsidR="0099757B" w:rsidRPr="00735842" w:rsidSect="008C1884">
      <w:footerReference w:type="default" r:id="rId9"/>
      <w:headerReference w:type="first" r:id="rId10"/>
      <w:pgSz w:w="12240" w:h="15840" w:code="1"/>
      <w:pgMar w:top="1803" w:right="1417" w:bottom="1417" w:left="1417" w:header="0"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7CFF" w:rsidRDefault="00CF7CFF" w:rsidP="00AD2D54">
      <w:pPr>
        <w:spacing w:line="240" w:lineRule="auto"/>
      </w:pPr>
      <w:r>
        <w:separator/>
      </w:r>
    </w:p>
  </w:endnote>
  <w:endnote w:type="continuationSeparator" w:id="0">
    <w:p w:rsidR="00CF7CFF" w:rsidRDefault="00CF7CFF" w:rsidP="00AD2D5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charset w:val="4E"/>
    <w:family w:val="auto"/>
    <w:pitch w:val="variable"/>
    <w:sig w:usb0="E00002FF" w:usb1="6AC7FDFB" w:usb2="00000012" w:usb3="00000000" w:csb0="0002009F"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Impact">
    <w:panose1 w:val="020B080603090205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ＭＳ 明朝">
    <w:charset w:val="4E"/>
    <w:family w:val="auto"/>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4A0"/>
    </w:tblPr>
    <w:tblGrid>
      <w:gridCol w:w="4678"/>
      <w:gridCol w:w="4678"/>
    </w:tblGrid>
    <w:tr w:rsidR="00CF7CFF" w:rsidRPr="00502F04" w:rsidTr="00673E2D">
      <w:trPr>
        <w:trHeight w:val="142"/>
      </w:trPr>
      <w:tc>
        <w:tcPr>
          <w:tcW w:w="4678" w:type="dxa"/>
        </w:tcPr>
        <w:p w:rsidR="00CF7CFF" w:rsidRPr="00502F04" w:rsidRDefault="00CF7CFF" w:rsidP="00673E2D">
          <w:pPr>
            <w:pStyle w:val="stlVoettekst"/>
            <w:rPr>
              <w:sz w:val="18"/>
              <w:szCs w:val="18"/>
            </w:rPr>
          </w:pPr>
          <w:r>
            <w:rPr>
              <w:sz w:val="18"/>
              <w:szCs w:val="18"/>
            </w:rPr>
            <w:t>Bijlage 3a</w:t>
          </w:r>
          <w:r w:rsidRPr="00502F04">
            <w:rPr>
              <w:sz w:val="18"/>
              <w:szCs w:val="18"/>
            </w:rPr>
            <w:t xml:space="preserve">: </w:t>
          </w:r>
          <w:r>
            <w:rPr>
              <w:sz w:val="18"/>
              <w:szCs w:val="18"/>
            </w:rPr>
            <w:t>Programma van eisen, wensen en open vragen</w:t>
          </w:r>
        </w:p>
      </w:tc>
      <w:tc>
        <w:tcPr>
          <w:tcW w:w="4678" w:type="dxa"/>
        </w:tcPr>
        <w:p w:rsidR="00CF7CFF" w:rsidRPr="00502F04" w:rsidRDefault="005022A4" w:rsidP="00FF61DF">
          <w:pPr>
            <w:pStyle w:val="stlPaginanummer"/>
          </w:pPr>
          <w:fldSimple w:instr=" PAGE   \* MERGEFORMAT ">
            <w:r w:rsidR="00CE2561">
              <w:rPr>
                <w:noProof/>
              </w:rPr>
              <w:t>8</w:t>
            </w:r>
          </w:fldSimple>
        </w:p>
      </w:tc>
    </w:tr>
    <w:tr w:rsidR="00CF7CFF" w:rsidRPr="00502F04" w:rsidTr="00673E2D">
      <w:trPr>
        <w:trHeight w:hRule="exact" w:val="352"/>
      </w:trPr>
      <w:tc>
        <w:tcPr>
          <w:tcW w:w="4678" w:type="dxa"/>
        </w:tcPr>
        <w:p w:rsidR="00CF7CFF" w:rsidRPr="00502F04" w:rsidRDefault="00CF7CFF" w:rsidP="00FF61DF">
          <w:pPr>
            <w:pStyle w:val="stlVoettekst"/>
          </w:pPr>
        </w:p>
      </w:tc>
      <w:tc>
        <w:tcPr>
          <w:tcW w:w="4678" w:type="dxa"/>
        </w:tcPr>
        <w:p w:rsidR="00CF7CFF" w:rsidRPr="00502F04" w:rsidRDefault="00CF7CFF" w:rsidP="00FF61DF">
          <w:pPr>
            <w:pStyle w:val="stlPaginanummer"/>
          </w:pPr>
        </w:p>
      </w:tc>
    </w:tr>
  </w:tbl>
  <w:p w:rsidR="00CF7CFF" w:rsidRDefault="00CF7CFF">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7CFF" w:rsidRDefault="00CF7CFF" w:rsidP="00AD2D54">
      <w:pPr>
        <w:spacing w:line="240" w:lineRule="auto"/>
      </w:pPr>
      <w:r>
        <w:separator/>
      </w:r>
    </w:p>
  </w:footnote>
  <w:footnote w:type="continuationSeparator" w:id="0">
    <w:p w:rsidR="00CF7CFF" w:rsidRDefault="00CF7CFF" w:rsidP="00AD2D5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CFF" w:rsidRDefault="00CF7CFF" w:rsidP="00E64404">
    <w:pPr>
      <w:pStyle w:val="Koptekst"/>
      <w:ind w:left="-2835"/>
    </w:pPr>
    <w:r>
      <w:rPr>
        <w:noProof/>
        <w:lang w:eastAsia="nl-NL"/>
      </w:rPr>
      <w:drawing>
        <wp:anchor distT="0" distB="0" distL="114300" distR="114300" simplePos="0" relativeHeight="251659264" behindDoc="0" locked="0" layoutInCell="1" allowOverlap="1">
          <wp:simplePos x="0" y="0"/>
          <wp:positionH relativeFrom="page">
            <wp:posOffset>5000625</wp:posOffset>
          </wp:positionH>
          <wp:positionV relativeFrom="page">
            <wp:posOffset>771525</wp:posOffset>
          </wp:positionV>
          <wp:extent cx="1905000" cy="228600"/>
          <wp:effectExtent l="19050" t="0" r="0" b="0"/>
          <wp:wrapNone/>
          <wp:docPr id="2" name="LogoVoorv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Voorvel"/>
                  <pic:cNvPicPr>
                    <a:picLocks noChangeAspect="1" noChangeArrowheads="1"/>
                  </pic:cNvPicPr>
                </pic:nvPicPr>
                <pic:blipFill>
                  <a:blip r:embed="rId1"/>
                  <a:srcRect/>
                  <a:stretch>
                    <a:fillRect/>
                  </a:stretch>
                </pic:blipFill>
                <pic:spPr bwMode="auto">
                  <a:xfrm>
                    <a:off x="0" y="0"/>
                    <a:ext cx="1905000" cy="228600"/>
                  </a:xfrm>
                  <a:prstGeom prst="rect">
                    <a:avLst/>
                  </a:prstGeom>
                  <a:noFill/>
                  <a:ln w="9525">
                    <a:noFill/>
                    <a:miter lim="800000"/>
                    <a:headEnd/>
                    <a:tailEnd/>
                  </a:ln>
                </pic:spPr>
              </pic:pic>
            </a:graphicData>
          </a:graphic>
        </wp:anchor>
      </w:drawing>
    </w:r>
    <w:r w:rsidR="005022A4">
      <w:rPr>
        <w:rStyle w:val="stlContactGegevensKop"/>
        <w:b w:val="0"/>
      </w:rPr>
      <w:fldChar w:fldCharType="begin"/>
    </w:r>
    <w:r>
      <w:rPr>
        <w:rStyle w:val="stlContactGegevensKop"/>
        <w:b w:val="0"/>
      </w:rPr>
      <w:instrText xml:space="preserve"> PAGE   \* MERGEFORMAT </w:instrText>
    </w:r>
    <w:r w:rsidR="005022A4">
      <w:rPr>
        <w:rStyle w:val="stlContactGegevensKop"/>
        <w:b w:val="0"/>
      </w:rPr>
      <w:fldChar w:fldCharType="separate"/>
    </w:r>
    <w:r w:rsidR="000C50E6">
      <w:rPr>
        <w:rStyle w:val="stlContactGegevensKop"/>
        <w:b w:val="0"/>
        <w:noProof/>
      </w:rPr>
      <w:t>1</w:t>
    </w:r>
    <w:r w:rsidR="005022A4">
      <w:rPr>
        <w:rStyle w:val="stlContactGegevensKop"/>
        <w:b w:val="0"/>
      </w:rPr>
      <w:fldChar w:fldCharType="end"/>
    </w:r>
    <w:r>
      <w:rPr>
        <w:rStyle w:val="stlContactGegevensKop"/>
        <w:b w:val="0"/>
      </w:rPr>
      <w:t>/</w:t>
    </w:r>
    <w:fldSimple w:instr=" NUMPAGES   \* MERGEFORMAT ">
      <w:r w:rsidR="000C50E6" w:rsidRPr="000C50E6">
        <w:rPr>
          <w:rStyle w:val="stlContactGegevensKop"/>
          <w:b w:val="0"/>
          <w:noProof/>
        </w:rPr>
        <w:t>15</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714F"/>
    <w:multiLevelType w:val="hybridMultilevel"/>
    <w:tmpl w:val="030C516E"/>
    <w:lvl w:ilvl="0" w:tplc="43BE6692">
      <w:start w:val="1"/>
      <w:numFmt w:val="decimal"/>
      <w:lvlText w:val="%1."/>
      <w:lvlJc w:val="left"/>
      <w:pPr>
        <w:ind w:left="360" w:hanging="360"/>
      </w:pPr>
      <w:rPr>
        <w:b/>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nsid w:val="0143042A"/>
    <w:multiLevelType w:val="hybridMultilevel"/>
    <w:tmpl w:val="53320EA0"/>
    <w:lvl w:ilvl="0" w:tplc="0413000F">
      <w:start w:val="1"/>
      <w:numFmt w:val="decimal"/>
      <w:lvlText w:val="%1."/>
      <w:lvlJc w:val="left"/>
      <w:pPr>
        <w:ind w:left="644" w:hanging="360"/>
      </w:pPr>
      <w:rPr>
        <w:rFonts w:hint="default"/>
        <w:sz w:val="19"/>
        <w:szCs w:val="19"/>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nsid w:val="05327050"/>
    <w:multiLevelType w:val="hybridMultilevel"/>
    <w:tmpl w:val="7A92A8A4"/>
    <w:lvl w:ilvl="0" w:tplc="4BAA4EDE">
      <w:start w:val="1"/>
      <w:numFmt w:val="decimal"/>
      <w:lvlText w:val="%1."/>
      <w:lvlJc w:val="left"/>
      <w:pPr>
        <w:ind w:left="786" w:hanging="360"/>
      </w:pPr>
      <w:rPr>
        <w:rFonts w:asciiTheme="minorHAnsi" w:hAnsiTheme="minorHAnsi" w:cstheme="minorHAnsi" w:hint="default"/>
        <w:sz w:val="20"/>
        <w:szCs w:val="20"/>
      </w:rPr>
    </w:lvl>
    <w:lvl w:ilvl="1" w:tplc="04130019" w:tentative="1">
      <w:start w:val="1"/>
      <w:numFmt w:val="lowerLetter"/>
      <w:lvlText w:val="%2."/>
      <w:lvlJc w:val="left"/>
      <w:pPr>
        <w:ind w:left="1014" w:hanging="360"/>
      </w:pPr>
    </w:lvl>
    <w:lvl w:ilvl="2" w:tplc="0413001B" w:tentative="1">
      <w:start w:val="1"/>
      <w:numFmt w:val="lowerRoman"/>
      <w:lvlText w:val="%3."/>
      <w:lvlJc w:val="right"/>
      <w:pPr>
        <w:ind w:left="1734" w:hanging="180"/>
      </w:pPr>
    </w:lvl>
    <w:lvl w:ilvl="3" w:tplc="0413000F" w:tentative="1">
      <w:start w:val="1"/>
      <w:numFmt w:val="decimal"/>
      <w:lvlText w:val="%4."/>
      <w:lvlJc w:val="left"/>
      <w:pPr>
        <w:ind w:left="2454" w:hanging="360"/>
      </w:pPr>
    </w:lvl>
    <w:lvl w:ilvl="4" w:tplc="04130019" w:tentative="1">
      <w:start w:val="1"/>
      <w:numFmt w:val="lowerLetter"/>
      <w:lvlText w:val="%5."/>
      <w:lvlJc w:val="left"/>
      <w:pPr>
        <w:ind w:left="3174" w:hanging="360"/>
      </w:pPr>
    </w:lvl>
    <w:lvl w:ilvl="5" w:tplc="0413001B" w:tentative="1">
      <w:start w:val="1"/>
      <w:numFmt w:val="lowerRoman"/>
      <w:lvlText w:val="%6."/>
      <w:lvlJc w:val="right"/>
      <w:pPr>
        <w:ind w:left="3894" w:hanging="180"/>
      </w:pPr>
    </w:lvl>
    <w:lvl w:ilvl="6" w:tplc="0413000F" w:tentative="1">
      <w:start w:val="1"/>
      <w:numFmt w:val="decimal"/>
      <w:lvlText w:val="%7."/>
      <w:lvlJc w:val="left"/>
      <w:pPr>
        <w:ind w:left="4614" w:hanging="360"/>
      </w:pPr>
    </w:lvl>
    <w:lvl w:ilvl="7" w:tplc="04130019" w:tentative="1">
      <w:start w:val="1"/>
      <w:numFmt w:val="lowerLetter"/>
      <w:lvlText w:val="%8."/>
      <w:lvlJc w:val="left"/>
      <w:pPr>
        <w:ind w:left="5334" w:hanging="360"/>
      </w:pPr>
    </w:lvl>
    <w:lvl w:ilvl="8" w:tplc="0413001B" w:tentative="1">
      <w:start w:val="1"/>
      <w:numFmt w:val="lowerRoman"/>
      <w:lvlText w:val="%9."/>
      <w:lvlJc w:val="right"/>
      <w:pPr>
        <w:ind w:left="6054" w:hanging="180"/>
      </w:pPr>
    </w:lvl>
  </w:abstractNum>
  <w:abstractNum w:abstractNumId="3">
    <w:nsid w:val="06CB3721"/>
    <w:multiLevelType w:val="hybridMultilevel"/>
    <w:tmpl w:val="ED128296"/>
    <w:lvl w:ilvl="0" w:tplc="4BAA4EDE">
      <w:start w:val="1"/>
      <w:numFmt w:val="decimal"/>
      <w:lvlText w:val="%1."/>
      <w:lvlJc w:val="left"/>
      <w:pPr>
        <w:ind w:left="786" w:hanging="360"/>
      </w:pPr>
      <w:rPr>
        <w:rFonts w:asciiTheme="minorHAnsi" w:hAnsiTheme="minorHAnsi" w:cstheme="minorHAnsi" w:hint="default"/>
        <w:sz w:val="20"/>
        <w:szCs w:val="20"/>
      </w:rPr>
    </w:lvl>
    <w:lvl w:ilvl="1" w:tplc="04130019" w:tentative="1">
      <w:start w:val="1"/>
      <w:numFmt w:val="lowerLetter"/>
      <w:lvlText w:val="%2."/>
      <w:lvlJc w:val="left"/>
      <w:pPr>
        <w:ind w:left="1014" w:hanging="360"/>
      </w:pPr>
    </w:lvl>
    <w:lvl w:ilvl="2" w:tplc="0413001B" w:tentative="1">
      <w:start w:val="1"/>
      <w:numFmt w:val="lowerRoman"/>
      <w:lvlText w:val="%3."/>
      <w:lvlJc w:val="right"/>
      <w:pPr>
        <w:ind w:left="1734" w:hanging="180"/>
      </w:pPr>
    </w:lvl>
    <w:lvl w:ilvl="3" w:tplc="0413000F" w:tentative="1">
      <w:start w:val="1"/>
      <w:numFmt w:val="decimal"/>
      <w:lvlText w:val="%4."/>
      <w:lvlJc w:val="left"/>
      <w:pPr>
        <w:ind w:left="2454" w:hanging="360"/>
      </w:pPr>
    </w:lvl>
    <w:lvl w:ilvl="4" w:tplc="04130019" w:tentative="1">
      <w:start w:val="1"/>
      <w:numFmt w:val="lowerLetter"/>
      <w:lvlText w:val="%5."/>
      <w:lvlJc w:val="left"/>
      <w:pPr>
        <w:ind w:left="3174" w:hanging="360"/>
      </w:pPr>
    </w:lvl>
    <w:lvl w:ilvl="5" w:tplc="0413001B" w:tentative="1">
      <w:start w:val="1"/>
      <w:numFmt w:val="lowerRoman"/>
      <w:lvlText w:val="%6."/>
      <w:lvlJc w:val="right"/>
      <w:pPr>
        <w:ind w:left="3894" w:hanging="180"/>
      </w:pPr>
    </w:lvl>
    <w:lvl w:ilvl="6" w:tplc="0413000F" w:tentative="1">
      <w:start w:val="1"/>
      <w:numFmt w:val="decimal"/>
      <w:lvlText w:val="%7."/>
      <w:lvlJc w:val="left"/>
      <w:pPr>
        <w:ind w:left="4614" w:hanging="360"/>
      </w:pPr>
    </w:lvl>
    <w:lvl w:ilvl="7" w:tplc="04130019" w:tentative="1">
      <w:start w:val="1"/>
      <w:numFmt w:val="lowerLetter"/>
      <w:lvlText w:val="%8."/>
      <w:lvlJc w:val="left"/>
      <w:pPr>
        <w:ind w:left="5334" w:hanging="360"/>
      </w:pPr>
    </w:lvl>
    <w:lvl w:ilvl="8" w:tplc="0413001B" w:tentative="1">
      <w:start w:val="1"/>
      <w:numFmt w:val="lowerRoman"/>
      <w:lvlText w:val="%9."/>
      <w:lvlJc w:val="right"/>
      <w:pPr>
        <w:ind w:left="6054" w:hanging="180"/>
      </w:pPr>
    </w:lvl>
  </w:abstractNum>
  <w:abstractNum w:abstractNumId="4">
    <w:nsid w:val="09593936"/>
    <w:multiLevelType w:val="hybridMultilevel"/>
    <w:tmpl w:val="071E5236"/>
    <w:lvl w:ilvl="0" w:tplc="0413000F">
      <w:start w:val="1"/>
      <w:numFmt w:val="decimal"/>
      <w:lvlText w:val="%1."/>
      <w:lvlJc w:val="left"/>
      <w:pPr>
        <w:ind w:left="750" w:hanging="720"/>
      </w:pPr>
      <w:rPr>
        <w:rFonts w:hint="default"/>
      </w:rPr>
    </w:lvl>
    <w:lvl w:ilvl="1" w:tplc="04130019" w:tentative="1">
      <w:start w:val="1"/>
      <w:numFmt w:val="lowerLetter"/>
      <w:lvlText w:val="%2."/>
      <w:lvlJc w:val="left"/>
      <w:pPr>
        <w:ind w:left="1110" w:hanging="360"/>
      </w:pPr>
    </w:lvl>
    <w:lvl w:ilvl="2" w:tplc="0413001B" w:tentative="1">
      <w:start w:val="1"/>
      <w:numFmt w:val="lowerRoman"/>
      <w:lvlText w:val="%3."/>
      <w:lvlJc w:val="right"/>
      <w:pPr>
        <w:ind w:left="1830" w:hanging="180"/>
      </w:pPr>
    </w:lvl>
    <w:lvl w:ilvl="3" w:tplc="0413000F" w:tentative="1">
      <w:start w:val="1"/>
      <w:numFmt w:val="decimal"/>
      <w:lvlText w:val="%4."/>
      <w:lvlJc w:val="left"/>
      <w:pPr>
        <w:ind w:left="2550" w:hanging="360"/>
      </w:pPr>
    </w:lvl>
    <w:lvl w:ilvl="4" w:tplc="04130019" w:tentative="1">
      <w:start w:val="1"/>
      <w:numFmt w:val="lowerLetter"/>
      <w:lvlText w:val="%5."/>
      <w:lvlJc w:val="left"/>
      <w:pPr>
        <w:ind w:left="3270" w:hanging="360"/>
      </w:pPr>
    </w:lvl>
    <w:lvl w:ilvl="5" w:tplc="0413001B" w:tentative="1">
      <w:start w:val="1"/>
      <w:numFmt w:val="lowerRoman"/>
      <w:lvlText w:val="%6."/>
      <w:lvlJc w:val="right"/>
      <w:pPr>
        <w:ind w:left="3990" w:hanging="180"/>
      </w:pPr>
    </w:lvl>
    <w:lvl w:ilvl="6" w:tplc="0413000F" w:tentative="1">
      <w:start w:val="1"/>
      <w:numFmt w:val="decimal"/>
      <w:lvlText w:val="%7."/>
      <w:lvlJc w:val="left"/>
      <w:pPr>
        <w:ind w:left="4710" w:hanging="360"/>
      </w:pPr>
    </w:lvl>
    <w:lvl w:ilvl="7" w:tplc="04130019" w:tentative="1">
      <w:start w:val="1"/>
      <w:numFmt w:val="lowerLetter"/>
      <w:lvlText w:val="%8."/>
      <w:lvlJc w:val="left"/>
      <w:pPr>
        <w:ind w:left="5430" w:hanging="360"/>
      </w:pPr>
    </w:lvl>
    <w:lvl w:ilvl="8" w:tplc="0413001B" w:tentative="1">
      <w:start w:val="1"/>
      <w:numFmt w:val="lowerRoman"/>
      <w:lvlText w:val="%9."/>
      <w:lvlJc w:val="right"/>
      <w:pPr>
        <w:ind w:left="6150" w:hanging="180"/>
      </w:pPr>
    </w:lvl>
  </w:abstractNum>
  <w:abstractNum w:abstractNumId="5">
    <w:nsid w:val="11884B56"/>
    <w:multiLevelType w:val="hybridMultilevel"/>
    <w:tmpl w:val="C08AF8D0"/>
    <w:lvl w:ilvl="0" w:tplc="F38287E6">
      <w:start w:val="1"/>
      <w:numFmt w:val="decimal"/>
      <w:lvlText w:val="%1."/>
      <w:lvlJc w:val="left"/>
      <w:pPr>
        <w:ind w:left="752" w:hanging="360"/>
      </w:pPr>
      <w:rPr>
        <w:rFonts w:hint="default"/>
        <w:sz w:val="19"/>
        <w:szCs w:val="19"/>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nsid w:val="146348F0"/>
    <w:multiLevelType w:val="hybridMultilevel"/>
    <w:tmpl w:val="81D67A50"/>
    <w:lvl w:ilvl="0" w:tplc="EFC053A0">
      <w:start w:val="1"/>
      <w:numFmt w:val="decimal"/>
      <w:lvlText w:val="%1."/>
      <w:lvlJc w:val="left"/>
      <w:pPr>
        <w:ind w:left="752" w:hanging="752"/>
      </w:pPr>
      <w:rPr>
        <w:rFonts w:hint="default"/>
        <w:sz w:val="19"/>
        <w:szCs w:val="19"/>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1B652F58"/>
    <w:multiLevelType w:val="multilevel"/>
    <w:tmpl w:val="9DF0ABE8"/>
    <w:lvl w:ilvl="0">
      <w:start w:val="1"/>
      <w:numFmt w:val="decimal"/>
      <w:lvlText w:val="%1."/>
      <w:lvlJc w:val="left"/>
      <w:pPr>
        <w:ind w:left="752" w:hanging="360"/>
      </w:pPr>
      <w:rPr>
        <w:rFonts w:hint="default"/>
        <w:sz w:val="19"/>
        <w:szCs w:val="19"/>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CCA29FB"/>
    <w:multiLevelType w:val="multilevel"/>
    <w:tmpl w:val="2020F0A0"/>
    <w:lvl w:ilvl="0">
      <w:start w:val="1"/>
      <w:numFmt w:val="decimal"/>
      <w:lvlText w:val="%1."/>
      <w:lvlJc w:val="left"/>
      <w:pPr>
        <w:ind w:left="752" w:hanging="752"/>
      </w:pPr>
      <w:rPr>
        <w:rFonts w:hint="default"/>
        <w:sz w:val="19"/>
        <w:szCs w:val="19"/>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1C4233A"/>
    <w:multiLevelType w:val="hybridMultilevel"/>
    <w:tmpl w:val="C08AF8D0"/>
    <w:lvl w:ilvl="0" w:tplc="F38287E6">
      <w:start w:val="1"/>
      <w:numFmt w:val="decimal"/>
      <w:lvlText w:val="%1."/>
      <w:lvlJc w:val="left"/>
      <w:pPr>
        <w:ind w:left="752" w:hanging="360"/>
      </w:pPr>
      <w:rPr>
        <w:rFonts w:hint="default"/>
        <w:sz w:val="19"/>
        <w:szCs w:val="19"/>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nsid w:val="23D72E52"/>
    <w:multiLevelType w:val="hybridMultilevel"/>
    <w:tmpl w:val="ED128296"/>
    <w:lvl w:ilvl="0" w:tplc="4BAA4EDE">
      <w:start w:val="1"/>
      <w:numFmt w:val="decimal"/>
      <w:lvlText w:val="%1."/>
      <w:lvlJc w:val="left"/>
      <w:pPr>
        <w:ind w:left="786" w:hanging="360"/>
      </w:pPr>
      <w:rPr>
        <w:rFonts w:asciiTheme="minorHAnsi" w:hAnsiTheme="minorHAnsi" w:cstheme="minorHAnsi" w:hint="default"/>
        <w:sz w:val="20"/>
        <w:szCs w:val="20"/>
      </w:rPr>
    </w:lvl>
    <w:lvl w:ilvl="1" w:tplc="04130019" w:tentative="1">
      <w:start w:val="1"/>
      <w:numFmt w:val="lowerLetter"/>
      <w:lvlText w:val="%2."/>
      <w:lvlJc w:val="left"/>
      <w:pPr>
        <w:ind w:left="1014" w:hanging="360"/>
      </w:pPr>
    </w:lvl>
    <w:lvl w:ilvl="2" w:tplc="0413001B" w:tentative="1">
      <w:start w:val="1"/>
      <w:numFmt w:val="lowerRoman"/>
      <w:lvlText w:val="%3."/>
      <w:lvlJc w:val="right"/>
      <w:pPr>
        <w:ind w:left="1734" w:hanging="180"/>
      </w:pPr>
    </w:lvl>
    <w:lvl w:ilvl="3" w:tplc="0413000F" w:tentative="1">
      <w:start w:val="1"/>
      <w:numFmt w:val="decimal"/>
      <w:lvlText w:val="%4."/>
      <w:lvlJc w:val="left"/>
      <w:pPr>
        <w:ind w:left="2454" w:hanging="360"/>
      </w:pPr>
    </w:lvl>
    <w:lvl w:ilvl="4" w:tplc="04130019" w:tentative="1">
      <w:start w:val="1"/>
      <w:numFmt w:val="lowerLetter"/>
      <w:lvlText w:val="%5."/>
      <w:lvlJc w:val="left"/>
      <w:pPr>
        <w:ind w:left="3174" w:hanging="360"/>
      </w:pPr>
    </w:lvl>
    <w:lvl w:ilvl="5" w:tplc="0413001B" w:tentative="1">
      <w:start w:val="1"/>
      <w:numFmt w:val="lowerRoman"/>
      <w:lvlText w:val="%6."/>
      <w:lvlJc w:val="right"/>
      <w:pPr>
        <w:ind w:left="3894" w:hanging="180"/>
      </w:pPr>
    </w:lvl>
    <w:lvl w:ilvl="6" w:tplc="0413000F" w:tentative="1">
      <w:start w:val="1"/>
      <w:numFmt w:val="decimal"/>
      <w:lvlText w:val="%7."/>
      <w:lvlJc w:val="left"/>
      <w:pPr>
        <w:ind w:left="4614" w:hanging="360"/>
      </w:pPr>
    </w:lvl>
    <w:lvl w:ilvl="7" w:tplc="04130019" w:tentative="1">
      <w:start w:val="1"/>
      <w:numFmt w:val="lowerLetter"/>
      <w:lvlText w:val="%8."/>
      <w:lvlJc w:val="left"/>
      <w:pPr>
        <w:ind w:left="5334" w:hanging="360"/>
      </w:pPr>
    </w:lvl>
    <w:lvl w:ilvl="8" w:tplc="0413001B" w:tentative="1">
      <w:start w:val="1"/>
      <w:numFmt w:val="lowerRoman"/>
      <w:lvlText w:val="%9."/>
      <w:lvlJc w:val="right"/>
      <w:pPr>
        <w:ind w:left="6054" w:hanging="180"/>
      </w:pPr>
    </w:lvl>
  </w:abstractNum>
  <w:abstractNum w:abstractNumId="11">
    <w:nsid w:val="27BD2C82"/>
    <w:multiLevelType w:val="singleLevel"/>
    <w:tmpl w:val="5CA82894"/>
    <w:lvl w:ilvl="0">
      <w:start w:val="2"/>
      <w:numFmt w:val="decimal"/>
      <w:pStyle w:val="Kop6"/>
      <w:lvlText w:val="%1"/>
      <w:lvlJc w:val="left"/>
      <w:pPr>
        <w:tabs>
          <w:tab w:val="num" w:pos="570"/>
        </w:tabs>
        <w:ind w:left="570" w:hanging="570"/>
      </w:pPr>
      <w:rPr>
        <w:rFonts w:hint="default"/>
      </w:rPr>
    </w:lvl>
  </w:abstractNum>
  <w:abstractNum w:abstractNumId="12">
    <w:nsid w:val="2A6B01F6"/>
    <w:multiLevelType w:val="hybridMultilevel"/>
    <w:tmpl w:val="9DF0ABE8"/>
    <w:lvl w:ilvl="0" w:tplc="F38287E6">
      <w:start w:val="1"/>
      <w:numFmt w:val="decimal"/>
      <w:lvlText w:val="%1."/>
      <w:lvlJc w:val="left"/>
      <w:pPr>
        <w:ind w:left="752" w:hanging="360"/>
      </w:pPr>
      <w:rPr>
        <w:rFonts w:hint="default"/>
        <w:sz w:val="19"/>
        <w:szCs w:val="19"/>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32762868"/>
    <w:multiLevelType w:val="multilevel"/>
    <w:tmpl w:val="ED9E82B2"/>
    <w:lvl w:ilvl="0">
      <w:start w:val="1"/>
      <w:numFmt w:val="decimal"/>
      <w:lvlText w:val="%1."/>
      <w:lvlJc w:val="left"/>
      <w:pPr>
        <w:ind w:left="752" w:hanging="360"/>
      </w:pPr>
      <w:rPr>
        <w:rFonts w:hint="default"/>
        <w:sz w:val="19"/>
        <w:szCs w:val="19"/>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5C503A0"/>
    <w:multiLevelType w:val="hybridMultilevel"/>
    <w:tmpl w:val="ED128296"/>
    <w:lvl w:ilvl="0" w:tplc="4BAA4EDE">
      <w:start w:val="1"/>
      <w:numFmt w:val="decimal"/>
      <w:lvlText w:val="%1."/>
      <w:lvlJc w:val="left"/>
      <w:pPr>
        <w:ind w:left="786" w:hanging="360"/>
      </w:pPr>
      <w:rPr>
        <w:rFonts w:asciiTheme="minorHAnsi" w:hAnsiTheme="minorHAnsi" w:cstheme="minorHAnsi" w:hint="default"/>
        <w:sz w:val="20"/>
        <w:szCs w:val="20"/>
      </w:rPr>
    </w:lvl>
    <w:lvl w:ilvl="1" w:tplc="04130019" w:tentative="1">
      <w:start w:val="1"/>
      <w:numFmt w:val="lowerLetter"/>
      <w:lvlText w:val="%2."/>
      <w:lvlJc w:val="left"/>
      <w:pPr>
        <w:ind w:left="1014" w:hanging="360"/>
      </w:pPr>
    </w:lvl>
    <w:lvl w:ilvl="2" w:tplc="0413001B" w:tentative="1">
      <w:start w:val="1"/>
      <w:numFmt w:val="lowerRoman"/>
      <w:lvlText w:val="%3."/>
      <w:lvlJc w:val="right"/>
      <w:pPr>
        <w:ind w:left="1734" w:hanging="180"/>
      </w:pPr>
    </w:lvl>
    <w:lvl w:ilvl="3" w:tplc="0413000F" w:tentative="1">
      <w:start w:val="1"/>
      <w:numFmt w:val="decimal"/>
      <w:lvlText w:val="%4."/>
      <w:lvlJc w:val="left"/>
      <w:pPr>
        <w:ind w:left="2454" w:hanging="360"/>
      </w:pPr>
    </w:lvl>
    <w:lvl w:ilvl="4" w:tplc="04130019" w:tentative="1">
      <w:start w:val="1"/>
      <w:numFmt w:val="lowerLetter"/>
      <w:lvlText w:val="%5."/>
      <w:lvlJc w:val="left"/>
      <w:pPr>
        <w:ind w:left="3174" w:hanging="360"/>
      </w:pPr>
    </w:lvl>
    <w:lvl w:ilvl="5" w:tplc="0413001B" w:tentative="1">
      <w:start w:val="1"/>
      <w:numFmt w:val="lowerRoman"/>
      <w:lvlText w:val="%6."/>
      <w:lvlJc w:val="right"/>
      <w:pPr>
        <w:ind w:left="3894" w:hanging="180"/>
      </w:pPr>
    </w:lvl>
    <w:lvl w:ilvl="6" w:tplc="0413000F" w:tentative="1">
      <w:start w:val="1"/>
      <w:numFmt w:val="decimal"/>
      <w:lvlText w:val="%7."/>
      <w:lvlJc w:val="left"/>
      <w:pPr>
        <w:ind w:left="4614" w:hanging="360"/>
      </w:pPr>
    </w:lvl>
    <w:lvl w:ilvl="7" w:tplc="04130019" w:tentative="1">
      <w:start w:val="1"/>
      <w:numFmt w:val="lowerLetter"/>
      <w:lvlText w:val="%8."/>
      <w:lvlJc w:val="left"/>
      <w:pPr>
        <w:ind w:left="5334" w:hanging="360"/>
      </w:pPr>
    </w:lvl>
    <w:lvl w:ilvl="8" w:tplc="0413001B" w:tentative="1">
      <w:start w:val="1"/>
      <w:numFmt w:val="lowerRoman"/>
      <w:lvlText w:val="%9."/>
      <w:lvlJc w:val="right"/>
      <w:pPr>
        <w:ind w:left="6054" w:hanging="180"/>
      </w:pPr>
    </w:lvl>
  </w:abstractNum>
  <w:abstractNum w:abstractNumId="15">
    <w:nsid w:val="37D236CA"/>
    <w:multiLevelType w:val="hybridMultilevel"/>
    <w:tmpl w:val="647A26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C210236"/>
    <w:multiLevelType w:val="multilevel"/>
    <w:tmpl w:val="C08AF8D0"/>
    <w:lvl w:ilvl="0">
      <w:start w:val="1"/>
      <w:numFmt w:val="decimal"/>
      <w:lvlText w:val="%1."/>
      <w:lvlJc w:val="left"/>
      <w:pPr>
        <w:ind w:left="752" w:hanging="360"/>
      </w:pPr>
      <w:rPr>
        <w:rFonts w:hint="default"/>
        <w:sz w:val="19"/>
        <w:szCs w:val="19"/>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1686A3E"/>
    <w:multiLevelType w:val="hybridMultilevel"/>
    <w:tmpl w:val="07246BEC"/>
    <w:lvl w:ilvl="0" w:tplc="4BAA4EDE">
      <w:start w:val="1"/>
      <w:numFmt w:val="decimal"/>
      <w:lvlText w:val="%1."/>
      <w:lvlJc w:val="left"/>
      <w:pPr>
        <w:ind w:left="786" w:hanging="360"/>
      </w:pPr>
      <w:rPr>
        <w:rFonts w:asciiTheme="minorHAnsi" w:hAnsiTheme="minorHAnsi" w:cstheme="minorHAnsi" w:hint="default"/>
        <w:sz w:val="20"/>
        <w:szCs w:val="20"/>
      </w:rPr>
    </w:lvl>
    <w:lvl w:ilvl="1" w:tplc="04130019" w:tentative="1">
      <w:start w:val="1"/>
      <w:numFmt w:val="lowerLetter"/>
      <w:lvlText w:val="%2."/>
      <w:lvlJc w:val="left"/>
      <w:pPr>
        <w:ind w:left="1014" w:hanging="360"/>
      </w:pPr>
    </w:lvl>
    <w:lvl w:ilvl="2" w:tplc="0413001B" w:tentative="1">
      <w:start w:val="1"/>
      <w:numFmt w:val="lowerRoman"/>
      <w:lvlText w:val="%3."/>
      <w:lvlJc w:val="right"/>
      <w:pPr>
        <w:ind w:left="1734" w:hanging="180"/>
      </w:pPr>
    </w:lvl>
    <w:lvl w:ilvl="3" w:tplc="0413000F" w:tentative="1">
      <w:start w:val="1"/>
      <w:numFmt w:val="decimal"/>
      <w:lvlText w:val="%4."/>
      <w:lvlJc w:val="left"/>
      <w:pPr>
        <w:ind w:left="2454" w:hanging="360"/>
      </w:pPr>
    </w:lvl>
    <w:lvl w:ilvl="4" w:tplc="04130019" w:tentative="1">
      <w:start w:val="1"/>
      <w:numFmt w:val="lowerLetter"/>
      <w:lvlText w:val="%5."/>
      <w:lvlJc w:val="left"/>
      <w:pPr>
        <w:ind w:left="3174" w:hanging="360"/>
      </w:pPr>
    </w:lvl>
    <w:lvl w:ilvl="5" w:tplc="0413001B" w:tentative="1">
      <w:start w:val="1"/>
      <w:numFmt w:val="lowerRoman"/>
      <w:lvlText w:val="%6."/>
      <w:lvlJc w:val="right"/>
      <w:pPr>
        <w:ind w:left="3894" w:hanging="180"/>
      </w:pPr>
    </w:lvl>
    <w:lvl w:ilvl="6" w:tplc="0413000F" w:tentative="1">
      <w:start w:val="1"/>
      <w:numFmt w:val="decimal"/>
      <w:lvlText w:val="%7."/>
      <w:lvlJc w:val="left"/>
      <w:pPr>
        <w:ind w:left="4614" w:hanging="360"/>
      </w:pPr>
    </w:lvl>
    <w:lvl w:ilvl="7" w:tplc="04130019" w:tentative="1">
      <w:start w:val="1"/>
      <w:numFmt w:val="lowerLetter"/>
      <w:lvlText w:val="%8."/>
      <w:lvlJc w:val="left"/>
      <w:pPr>
        <w:ind w:left="5334" w:hanging="360"/>
      </w:pPr>
    </w:lvl>
    <w:lvl w:ilvl="8" w:tplc="0413001B" w:tentative="1">
      <w:start w:val="1"/>
      <w:numFmt w:val="lowerRoman"/>
      <w:lvlText w:val="%9."/>
      <w:lvlJc w:val="right"/>
      <w:pPr>
        <w:ind w:left="6054" w:hanging="180"/>
      </w:pPr>
    </w:lvl>
  </w:abstractNum>
  <w:abstractNum w:abstractNumId="18">
    <w:nsid w:val="46FB54EB"/>
    <w:multiLevelType w:val="hybridMultilevel"/>
    <w:tmpl w:val="A25AD0A0"/>
    <w:lvl w:ilvl="0" w:tplc="C97A0210">
      <w:start w:val="30"/>
      <w:numFmt w:val="decimal"/>
      <w:lvlText w:val="%1."/>
      <w:lvlJc w:val="left"/>
      <w:pPr>
        <w:ind w:left="1212" w:hanging="1212"/>
      </w:pPr>
      <w:rPr>
        <w:rFonts w:hint="default"/>
        <w:sz w:val="19"/>
        <w:szCs w:val="19"/>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nsid w:val="48FA5083"/>
    <w:multiLevelType w:val="hybridMultilevel"/>
    <w:tmpl w:val="E8AEF78E"/>
    <w:lvl w:ilvl="0" w:tplc="EB8E3744">
      <w:start w:val="1"/>
      <w:numFmt w:val="decimal"/>
      <w:lvlText w:val="%1."/>
      <w:lvlJc w:val="left"/>
      <w:pPr>
        <w:ind w:left="786" w:hanging="786"/>
      </w:pPr>
      <w:rPr>
        <w:rFonts w:hint="default"/>
        <w:sz w:val="19"/>
        <w:szCs w:val="19"/>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nsid w:val="4A2078D7"/>
    <w:multiLevelType w:val="hybridMultilevel"/>
    <w:tmpl w:val="07246BEC"/>
    <w:lvl w:ilvl="0" w:tplc="4BAA4EDE">
      <w:start w:val="1"/>
      <w:numFmt w:val="decimal"/>
      <w:lvlText w:val="%1."/>
      <w:lvlJc w:val="left"/>
      <w:pPr>
        <w:ind w:left="644" w:hanging="360"/>
      </w:pPr>
      <w:rPr>
        <w:rFonts w:asciiTheme="minorHAnsi" w:hAnsiTheme="minorHAnsi" w:cstheme="minorHAnsi" w:hint="default"/>
        <w:sz w:val="20"/>
        <w:szCs w:val="20"/>
      </w:rPr>
    </w:lvl>
    <w:lvl w:ilvl="1" w:tplc="04130019" w:tentative="1">
      <w:start w:val="1"/>
      <w:numFmt w:val="lowerLetter"/>
      <w:lvlText w:val="%2."/>
      <w:lvlJc w:val="left"/>
      <w:pPr>
        <w:ind w:left="1014" w:hanging="360"/>
      </w:pPr>
    </w:lvl>
    <w:lvl w:ilvl="2" w:tplc="0413001B" w:tentative="1">
      <w:start w:val="1"/>
      <w:numFmt w:val="lowerRoman"/>
      <w:lvlText w:val="%3."/>
      <w:lvlJc w:val="right"/>
      <w:pPr>
        <w:ind w:left="1734" w:hanging="180"/>
      </w:pPr>
    </w:lvl>
    <w:lvl w:ilvl="3" w:tplc="0413000F" w:tentative="1">
      <w:start w:val="1"/>
      <w:numFmt w:val="decimal"/>
      <w:lvlText w:val="%4."/>
      <w:lvlJc w:val="left"/>
      <w:pPr>
        <w:ind w:left="2454" w:hanging="360"/>
      </w:pPr>
    </w:lvl>
    <w:lvl w:ilvl="4" w:tplc="04130019" w:tentative="1">
      <w:start w:val="1"/>
      <w:numFmt w:val="lowerLetter"/>
      <w:lvlText w:val="%5."/>
      <w:lvlJc w:val="left"/>
      <w:pPr>
        <w:ind w:left="3174" w:hanging="360"/>
      </w:pPr>
    </w:lvl>
    <w:lvl w:ilvl="5" w:tplc="0413001B" w:tentative="1">
      <w:start w:val="1"/>
      <w:numFmt w:val="lowerRoman"/>
      <w:lvlText w:val="%6."/>
      <w:lvlJc w:val="right"/>
      <w:pPr>
        <w:ind w:left="3894" w:hanging="180"/>
      </w:pPr>
    </w:lvl>
    <w:lvl w:ilvl="6" w:tplc="0413000F" w:tentative="1">
      <w:start w:val="1"/>
      <w:numFmt w:val="decimal"/>
      <w:lvlText w:val="%7."/>
      <w:lvlJc w:val="left"/>
      <w:pPr>
        <w:ind w:left="4614" w:hanging="360"/>
      </w:pPr>
    </w:lvl>
    <w:lvl w:ilvl="7" w:tplc="04130019" w:tentative="1">
      <w:start w:val="1"/>
      <w:numFmt w:val="lowerLetter"/>
      <w:lvlText w:val="%8."/>
      <w:lvlJc w:val="left"/>
      <w:pPr>
        <w:ind w:left="5334" w:hanging="360"/>
      </w:pPr>
    </w:lvl>
    <w:lvl w:ilvl="8" w:tplc="0413001B" w:tentative="1">
      <w:start w:val="1"/>
      <w:numFmt w:val="lowerRoman"/>
      <w:lvlText w:val="%9."/>
      <w:lvlJc w:val="right"/>
      <w:pPr>
        <w:ind w:left="6054" w:hanging="180"/>
      </w:pPr>
    </w:lvl>
  </w:abstractNum>
  <w:abstractNum w:abstractNumId="21">
    <w:nsid w:val="4E4B49A9"/>
    <w:multiLevelType w:val="hybridMultilevel"/>
    <w:tmpl w:val="07246BEC"/>
    <w:lvl w:ilvl="0" w:tplc="4BAA4EDE">
      <w:start w:val="1"/>
      <w:numFmt w:val="decimal"/>
      <w:lvlText w:val="%1."/>
      <w:lvlJc w:val="left"/>
      <w:pPr>
        <w:ind w:left="786" w:hanging="360"/>
      </w:pPr>
      <w:rPr>
        <w:rFonts w:asciiTheme="minorHAnsi" w:hAnsiTheme="minorHAnsi" w:cstheme="minorHAnsi" w:hint="default"/>
        <w:sz w:val="20"/>
        <w:szCs w:val="20"/>
      </w:rPr>
    </w:lvl>
    <w:lvl w:ilvl="1" w:tplc="04130019" w:tentative="1">
      <w:start w:val="1"/>
      <w:numFmt w:val="lowerLetter"/>
      <w:lvlText w:val="%2."/>
      <w:lvlJc w:val="left"/>
      <w:pPr>
        <w:ind w:left="1014" w:hanging="360"/>
      </w:pPr>
    </w:lvl>
    <w:lvl w:ilvl="2" w:tplc="0413001B" w:tentative="1">
      <w:start w:val="1"/>
      <w:numFmt w:val="lowerRoman"/>
      <w:lvlText w:val="%3."/>
      <w:lvlJc w:val="right"/>
      <w:pPr>
        <w:ind w:left="1734" w:hanging="180"/>
      </w:pPr>
    </w:lvl>
    <w:lvl w:ilvl="3" w:tplc="0413000F" w:tentative="1">
      <w:start w:val="1"/>
      <w:numFmt w:val="decimal"/>
      <w:lvlText w:val="%4."/>
      <w:lvlJc w:val="left"/>
      <w:pPr>
        <w:ind w:left="2454" w:hanging="360"/>
      </w:pPr>
    </w:lvl>
    <w:lvl w:ilvl="4" w:tplc="04130019" w:tentative="1">
      <w:start w:val="1"/>
      <w:numFmt w:val="lowerLetter"/>
      <w:lvlText w:val="%5."/>
      <w:lvlJc w:val="left"/>
      <w:pPr>
        <w:ind w:left="3174" w:hanging="360"/>
      </w:pPr>
    </w:lvl>
    <w:lvl w:ilvl="5" w:tplc="0413001B" w:tentative="1">
      <w:start w:val="1"/>
      <w:numFmt w:val="lowerRoman"/>
      <w:lvlText w:val="%6."/>
      <w:lvlJc w:val="right"/>
      <w:pPr>
        <w:ind w:left="3894" w:hanging="180"/>
      </w:pPr>
    </w:lvl>
    <w:lvl w:ilvl="6" w:tplc="0413000F" w:tentative="1">
      <w:start w:val="1"/>
      <w:numFmt w:val="decimal"/>
      <w:lvlText w:val="%7."/>
      <w:lvlJc w:val="left"/>
      <w:pPr>
        <w:ind w:left="4614" w:hanging="360"/>
      </w:pPr>
    </w:lvl>
    <w:lvl w:ilvl="7" w:tplc="04130019" w:tentative="1">
      <w:start w:val="1"/>
      <w:numFmt w:val="lowerLetter"/>
      <w:lvlText w:val="%8."/>
      <w:lvlJc w:val="left"/>
      <w:pPr>
        <w:ind w:left="5334" w:hanging="360"/>
      </w:pPr>
    </w:lvl>
    <w:lvl w:ilvl="8" w:tplc="0413001B" w:tentative="1">
      <w:start w:val="1"/>
      <w:numFmt w:val="lowerRoman"/>
      <w:lvlText w:val="%9."/>
      <w:lvlJc w:val="right"/>
      <w:pPr>
        <w:ind w:left="6054" w:hanging="180"/>
      </w:pPr>
    </w:lvl>
  </w:abstractNum>
  <w:abstractNum w:abstractNumId="22">
    <w:nsid w:val="4F3E31F0"/>
    <w:multiLevelType w:val="hybridMultilevel"/>
    <w:tmpl w:val="5DFCE034"/>
    <w:lvl w:ilvl="0" w:tplc="1FE4D5E8">
      <w:start w:val="1"/>
      <w:numFmt w:val="decimal"/>
      <w:lvlText w:val="%1."/>
      <w:lvlJc w:val="left"/>
      <w:pPr>
        <w:ind w:left="752" w:hanging="752"/>
      </w:pPr>
      <w:rPr>
        <w:rFonts w:hint="default"/>
        <w:sz w:val="19"/>
        <w:szCs w:val="19"/>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nsid w:val="50EC3A62"/>
    <w:multiLevelType w:val="hybridMultilevel"/>
    <w:tmpl w:val="219EEE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5F3138A"/>
    <w:multiLevelType w:val="hybridMultilevel"/>
    <w:tmpl w:val="0F28B21A"/>
    <w:lvl w:ilvl="0" w:tplc="2C229F06">
      <w:start w:val="1"/>
      <w:numFmt w:val="lowerRoman"/>
      <w:lvlText w:val="(%1)"/>
      <w:lvlJc w:val="left"/>
      <w:pPr>
        <w:ind w:left="750" w:hanging="720"/>
      </w:pPr>
      <w:rPr>
        <w:rFonts w:hint="default"/>
      </w:rPr>
    </w:lvl>
    <w:lvl w:ilvl="1" w:tplc="04130019" w:tentative="1">
      <w:start w:val="1"/>
      <w:numFmt w:val="lowerLetter"/>
      <w:lvlText w:val="%2."/>
      <w:lvlJc w:val="left"/>
      <w:pPr>
        <w:ind w:left="1110" w:hanging="360"/>
      </w:pPr>
    </w:lvl>
    <w:lvl w:ilvl="2" w:tplc="0413001B" w:tentative="1">
      <w:start w:val="1"/>
      <w:numFmt w:val="lowerRoman"/>
      <w:lvlText w:val="%3."/>
      <w:lvlJc w:val="right"/>
      <w:pPr>
        <w:ind w:left="1830" w:hanging="180"/>
      </w:pPr>
    </w:lvl>
    <w:lvl w:ilvl="3" w:tplc="0413000F" w:tentative="1">
      <w:start w:val="1"/>
      <w:numFmt w:val="decimal"/>
      <w:lvlText w:val="%4."/>
      <w:lvlJc w:val="left"/>
      <w:pPr>
        <w:ind w:left="2550" w:hanging="360"/>
      </w:pPr>
    </w:lvl>
    <w:lvl w:ilvl="4" w:tplc="04130019" w:tentative="1">
      <w:start w:val="1"/>
      <w:numFmt w:val="lowerLetter"/>
      <w:lvlText w:val="%5."/>
      <w:lvlJc w:val="left"/>
      <w:pPr>
        <w:ind w:left="3270" w:hanging="360"/>
      </w:pPr>
    </w:lvl>
    <w:lvl w:ilvl="5" w:tplc="0413001B" w:tentative="1">
      <w:start w:val="1"/>
      <w:numFmt w:val="lowerRoman"/>
      <w:lvlText w:val="%6."/>
      <w:lvlJc w:val="right"/>
      <w:pPr>
        <w:ind w:left="3990" w:hanging="180"/>
      </w:pPr>
    </w:lvl>
    <w:lvl w:ilvl="6" w:tplc="0413000F" w:tentative="1">
      <w:start w:val="1"/>
      <w:numFmt w:val="decimal"/>
      <w:lvlText w:val="%7."/>
      <w:lvlJc w:val="left"/>
      <w:pPr>
        <w:ind w:left="4710" w:hanging="360"/>
      </w:pPr>
    </w:lvl>
    <w:lvl w:ilvl="7" w:tplc="04130019" w:tentative="1">
      <w:start w:val="1"/>
      <w:numFmt w:val="lowerLetter"/>
      <w:lvlText w:val="%8."/>
      <w:lvlJc w:val="left"/>
      <w:pPr>
        <w:ind w:left="5430" w:hanging="360"/>
      </w:pPr>
    </w:lvl>
    <w:lvl w:ilvl="8" w:tplc="0413001B" w:tentative="1">
      <w:start w:val="1"/>
      <w:numFmt w:val="lowerRoman"/>
      <w:lvlText w:val="%9."/>
      <w:lvlJc w:val="right"/>
      <w:pPr>
        <w:ind w:left="6150" w:hanging="180"/>
      </w:pPr>
    </w:lvl>
  </w:abstractNum>
  <w:abstractNum w:abstractNumId="25">
    <w:nsid w:val="56BD5278"/>
    <w:multiLevelType w:val="hybridMultilevel"/>
    <w:tmpl w:val="A06247F0"/>
    <w:lvl w:ilvl="0" w:tplc="B920A9B8">
      <w:start w:val="22"/>
      <w:numFmt w:val="decimal"/>
      <w:lvlText w:val="%1."/>
      <w:lvlJc w:val="left"/>
      <w:pPr>
        <w:ind w:left="786" w:hanging="786"/>
      </w:pPr>
      <w:rPr>
        <w:rFonts w:hint="default"/>
        <w:sz w:val="19"/>
        <w:szCs w:val="19"/>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nsid w:val="599318B3"/>
    <w:multiLevelType w:val="hybridMultilevel"/>
    <w:tmpl w:val="07246BEC"/>
    <w:lvl w:ilvl="0" w:tplc="4BAA4EDE">
      <w:start w:val="1"/>
      <w:numFmt w:val="decimal"/>
      <w:lvlText w:val="%1."/>
      <w:lvlJc w:val="left"/>
      <w:pPr>
        <w:ind w:left="644" w:hanging="360"/>
      </w:pPr>
      <w:rPr>
        <w:rFonts w:asciiTheme="minorHAnsi" w:hAnsiTheme="minorHAnsi" w:cstheme="minorHAnsi" w:hint="default"/>
        <w:sz w:val="20"/>
        <w:szCs w:val="20"/>
      </w:rPr>
    </w:lvl>
    <w:lvl w:ilvl="1" w:tplc="04130019" w:tentative="1">
      <w:start w:val="1"/>
      <w:numFmt w:val="lowerLetter"/>
      <w:lvlText w:val="%2."/>
      <w:lvlJc w:val="left"/>
      <w:pPr>
        <w:ind w:left="1014" w:hanging="360"/>
      </w:pPr>
    </w:lvl>
    <w:lvl w:ilvl="2" w:tplc="0413001B" w:tentative="1">
      <w:start w:val="1"/>
      <w:numFmt w:val="lowerRoman"/>
      <w:lvlText w:val="%3."/>
      <w:lvlJc w:val="right"/>
      <w:pPr>
        <w:ind w:left="1734" w:hanging="180"/>
      </w:pPr>
    </w:lvl>
    <w:lvl w:ilvl="3" w:tplc="0413000F" w:tentative="1">
      <w:start w:val="1"/>
      <w:numFmt w:val="decimal"/>
      <w:lvlText w:val="%4."/>
      <w:lvlJc w:val="left"/>
      <w:pPr>
        <w:ind w:left="2454" w:hanging="360"/>
      </w:pPr>
    </w:lvl>
    <w:lvl w:ilvl="4" w:tplc="04130019" w:tentative="1">
      <w:start w:val="1"/>
      <w:numFmt w:val="lowerLetter"/>
      <w:lvlText w:val="%5."/>
      <w:lvlJc w:val="left"/>
      <w:pPr>
        <w:ind w:left="3174" w:hanging="360"/>
      </w:pPr>
    </w:lvl>
    <w:lvl w:ilvl="5" w:tplc="0413001B" w:tentative="1">
      <w:start w:val="1"/>
      <w:numFmt w:val="lowerRoman"/>
      <w:lvlText w:val="%6."/>
      <w:lvlJc w:val="right"/>
      <w:pPr>
        <w:ind w:left="3894" w:hanging="180"/>
      </w:pPr>
    </w:lvl>
    <w:lvl w:ilvl="6" w:tplc="0413000F" w:tentative="1">
      <w:start w:val="1"/>
      <w:numFmt w:val="decimal"/>
      <w:lvlText w:val="%7."/>
      <w:lvlJc w:val="left"/>
      <w:pPr>
        <w:ind w:left="4614" w:hanging="360"/>
      </w:pPr>
    </w:lvl>
    <w:lvl w:ilvl="7" w:tplc="04130019" w:tentative="1">
      <w:start w:val="1"/>
      <w:numFmt w:val="lowerLetter"/>
      <w:lvlText w:val="%8."/>
      <w:lvlJc w:val="left"/>
      <w:pPr>
        <w:ind w:left="5334" w:hanging="360"/>
      </w:pPr>
    </w:lvl>
    <w:lvl w:ilvl="8" w:tplc="0413001B" w:tentative="1">
      <w:start w:val="1"/>
      <w:numFmt w:val="lowerRoman"/>
      <w:lvlText w:val="%9."/>
      <w:lvlJc w:val="right"/>
      <w:pPr>
        <w:ind w:left="6054" w:hanging="180"/>
      </w:pPr>
    </w:lvl>
  </w:abstractNum>
  <w:abstractNum w:abstractNumId="27">
    <w:nsid w:val="609922D6"/>
    <w:multiLevelType w:val="hybridMultilevel"/>
    <w:tmpl w:val="378A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1F41F9A"/>
    <w:multiLevelType w:val="multilevel"/>
    <w:tmpl w:val="C08AF8D0"/>
    <w:lvl w:ilvl="0">
      <w:start w:val="1"/>
      <w:numFmt w:val="decimal"/>
      <w:lvlText w:val="%1."/>
      <w:lvlJc w:val="left"/>
      <w:pPr>
        <w:ind w:left="752" w:hanging="360"/>
      </w:pPr>
      <w:rPr>
        <w:rFonts w:hint="default"/>
        <w:sz w:val="19"/>
        <w:szCs w:val="19"/>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62372E04"/>
    <w:multiLevelType w:val="hybridMultilevel"/>
    <w:tmpl w:val="ED128296"/>
    <w:lvl w:ilvl="0" w:tplc="4BAA4EDE">
      <w:start w:val="1"/>
      <w:numFmt w:val="decimal"/>
      <w:lvlText w:val="%1."/>
      <w:lvlJc w:val="left"/>
      <w:pPr>
        <w:ind w:left="786" w:hanging="360"/>
      </w:pPr>
      <w:rPr>
        <w:rFonts w:asciiTheme="minorHAnsi" w:hAnsiTheme="minorHAnsi" w:cstheme="minorHAnsi" w:hint="default"/>
        <w:sz w:val="20"/>
        <w:szCs w:val="20"/>
      </w:rPr>
    </w:lvl>
    <w:lvl w:ilvl="1" w:tplc="04130019" w:tentative="1">
      <w:start w:val="1"/>
      <w:numFmt w:val="lowerLetter"/>
      <w:lvlText w:val="%2."/>
      <w:lvlJc w:val="left"/>
      <w:pPr>
        <w:ind w:left="1014" w:hanging="360"/>
      </w:pPr>
    </w:lvl>
    <w:lvl w:ilvl="2" w:tplc="0413001B" w:tentative="1">
      <w:start w:val="1"/>
      <w:numFmt w:val="lowerRoman"/>
      <w:lvlText w:val="%3."/>
      <w:lvlJc w:val="right"/>
      <w:pPr>
        <w:ind w:left="1734" w:hanging="180"/>
      </w:pPr>
    </w:lvl>
    <w:lvl w:ilvl="3" w:tplc="0413000F" w:tentative="1">
      <w:start w:val="1"/>
      <w:numFmt w:val="decimal"/>
      <w:lvlText w:val="%4."/>
      <w:lvlJc w:val="left"/>
      <w:pPr>
        <w:ind w:left="2454" w:hanging="360"/>
      </w:pPr>
    </w:lvl>
    <w:lvl w:ilvl="4" w:tplc="04130019" w:tentative="1">
      <w:start w:val="1"/>
      <w:numFmt w:val="lowerLetter"/>
      <w:lvlText w:val="%5."/>
      <w:lvlJc w:val="left"/>
      <w:pPr>
        <w:ind w:left="3174" w:hanging="360"/>
      </w:pPr>
    </w:lvl>
    <w:lvl w:ilvl="5" w:tplc="0413001B" w:tentative="1">
      <w:start w:val="1"/>
      <w:numFmt w:val="lowerRoman"/>
      <w:lvlText w:val="%6."/>
      <w:lvlJc w:val="right"/>
      <w:pPr>
        <w:ind w:left="3894" w:hanging="180"/>
      </w:pPr>
    </w:lvl>
    <w:lvl w:ilvl="6" w:tplc="0413000F" w:tentative="1">
      <w:start w:val="1"/>
      <w:numFmt w:val="decimal"/>
      <w:lvlText w:val="%7."/>
      <w:lvlJc w:val="left"/>
      <w:pPr>
        <w:ind w:left="4614" w:hanging="360"/>
      </w:pPr>
    </w:lvl>
    <w:lvl w:ilvl="7" w:tplc="04130019" w:tentative="1">
      <w:start w:val="1"/>
      <w:numFmt w:val="lowerLetter"/>
      <w:lvlText w:val="%8."/>
      <w:lvlJc w:val="left"/>
      <w:pPr>
        <w:ind w:left="5334" w:hanging="360"/>
      </w:pPr>
    </w:lvl>
    <w:lvl w:ilvl="8" w:tplc="0413001B" w:tentative="1">
      <w:start w:val="1"/>
      <w:numFmt w:val="lowerRoman"/>
      <w:lvlText w:val="%9."/>
      <w:lvlJc w:val="right"/>
      <w:pPr>
        <w:ind w:left="6054" w:hanging="180"/>
      </w:pPr>
    </w:lvl>
  </w:abstractNum>
  <w:abstractNum w:abstractNumId="30">
    <w:nsid w:val="65A71219"/>
    <w:multiLevelType w:val="hybridMultilevel"/>
    <w:tmpl w:val="8DBA89C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nsid w:val="6D74551C"/>
    <w:multiLevelType w:val="multilevel"/>
    <w:tmpl w:val="C08AF8D0"/>
    <w:lvl w:ilvl="0">
      <w:start w:val="1"/>
      <w:numFmt w:val="decimal"/>
      <w:lvlText w:val="%1."/>
      <w:lvlJc w:val="left"/>
      <w:pPr>
        <w:ind w:left="752" w:hanging="360"/>
      </w:pPr>
      <w:rPr>
        <w:rFonts w:hint="default"/>
        <w:sz w:val="19"/>
        <w:szCs w:val="19"/>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6E865D9A"/>
    <w:multiLevelType w:val="multilevel"/>
    <w:tmpl w:val="C08AF8D0"/>
    <w:lvl w:ilvl="0">
      <w:start w:val="1"/>
      <w:numFmt w:val="decimal"/>
      <w:lvlText w:val="%1."/>
      <w:lvlJc w:val="left"/>
      <w:pPr>
        <w:ind w:left="752" w:hanging="360"/>
      </w:pPr>
      <w:rPr>
        <w:rFonts w:hint="default"/>
        <w:sz w:val="19"/>
        <w:szCs w:val="19"/>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6F5D14B9"/>
    <w:multiLevelType w:val="hybridMultilevel"/>
    <w:tmpl w:val="C08AF8D0"/>
    <w:lvl w:ilvl="0" w:tplc="F38287E6">
      <w:start w:val="1"/>
      <w:numFmt w:val="decimal"/>
      <w:lvlText w:val="%1."/>
      <w:lvlJc w:val="left"/>
      <w:pPr>
        <w:ind w:left="752" w:hanging="360"/>
      </w:pPr>
      <w:rPr>
        <w:rFonts w:hint="default"/>
        <w:sz w:val="19"/>
        <w:szCs w:val="19"/>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nsid w:val="70066F5D"/>
    <w:multiLevelType w:val="hybridMultilevel"/>
    <w:tmpl w:val="0F0A4C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069340D"/>
    <w:multiLevelType w:val="hybridMultilevel"/>
    <w:tmpl w:val="BC2679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0776060"/>
    <w:multiLevelType w:val="multilevel"/>
    <w:tmpl w:val="F7A03EAE"/>
    <w:styleLink w:val="Radboudumcopsommingrapport"/>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7273058F"/>
    <w:multiLevelType w:val="hybridMultilevel"/>
    <w:tmpl w:val="C08AF8D0"/>
    <w:lvl w:ilvl="0" w:tplc="F38287E6">
      <w:start w:val="1"/>
      <w:numFmt w:val="decimal"/>
      <w:lvlText w:val="%1."/>
      <w:lvlJc w:val="left"/>
      <w:pPr>
        <w:ind w:left="752" w:hanging="360"/>
      </w:pPr>
      <w:rPr>
        <w:rFonts w:hint="default"/>
        <w:sz w:val="19"/>
        <w:szCs w:val="19"/>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nsid w:val="7398552C"/>
    <w:multiLevelType w:val="hybridMultilevel"/>
    <w:tmpl w:val="625E43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75005802"/>
    <w:multiLevelType w:val="multilevel"/>
    <w:tmpl w:val="F5EE7554"/>
    <w:styleLink w:val="Radboudumcrapport"/>
    <w:lvl w:ilvl="0">
      <w:start w:val="1"/>
      <w:numFmt w:val="decimal"/>
      <w:pStyle w:val="Kop1"/>
      <w:lvlText w:val="%1"/>
      <w:lvlJc w:val="right"/>
      <w:pPr>
        <w:ind w:left="227" w:hanging="227"/>
      </w:pPr>
      <w:rPr>
        <w:rFonts w:hint="default"/>
      </w:rPr>
    </w:lvl>
    <w:lvl w:ilvl="1">
      <w:start w:val="1"/>
      <w:numFmt w:val="decimal"/>
      <w:pStyle w:val="Kop2"/>
      <w:lvlText w:val="%1.%2"/>
      <w:lvlJc w:val="right"/>
      <w:pPr>
        <w:ind w:left="0" w:hanging="227"/>
      </w:pPr>
      <w:rPr>
        <w:rFonts w:hint="default"/>
      </w:rPr>
    </w:lvl>
    <w:lvl w:ilvl="2">
      <w:start w:val="1"/>
      <w:numFmt w:val="decimal"/>
      <w:pStyle w:val="Kop3"/>
      <w:lvlText w:val="%3."/>
      <w:lvlJc w:val="left"/>
      <w:pPr>
        <w:ind w:left="567" w:hanging="567"/>
      </w:pPr>
      <w:rPr>
        <w:rFonts w:ascii="Calibri" w:eastAsia="Times New Roman" w:hAnsi="Calibri" w:cs="Times New Roman"/>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nsid w:val="753950AD"/>
    <w:multiLevelType w:val="multilevel"/>
    <w:tmpl w:val="12F25662"/>
    <w:styleLink w:val="Radboudumcagenda"/>
    <w:lvl w:ilvl="0">
      <w:start w:val="1"/>
      <w:numFmt w:val="decimal"/>
      <w:lvlText w:val="%1."/>
      <w:lvlJc w:val="left"/>
      <w:pPr>
        <w:ind w:left="397" w:hanging="397"/>
      </w:pPr>
      <w:rPr>
        <w:rFonts w:hint="default"/>
      </w:rPr>
    </w:lvl>
    <w:lvl w:ilvl="1">
      <w:start w:val="1"/>
      <w:numFmt w:val="decimal"/>
      <w:lvlText w:val="%1.%2"/>
      <w:lvlJc w:val="left"/>
      <w:pPr>
        <w:tabs>
          <w:tab w:val="num" w:pos="794"/>
        </w:tabs>
        <w:ind w:left="794" w:hanging="39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754813C9"/>
    <w:multiLevelType w:val="hybridMultilevel"/>
    <w:tmpl w:val="07246BEC"/>
    <w:lvl w:ilvl="0" w:tplc="4BAA4EDE">
      <w:start w:val="1"/>
      <w:numFmt w:val="decimal"/>
      <w:lvlText w:val="%1."/>
      <w:lvlJc w:val="left"/>
      <w:pPr>
        <w:ind w:left="786" w:hanging="360"/>
      </w:pPr>
      <w:rPr>
        <w:rFonts w:asciiTheme="minorHAnsi" w:hAnsiTheme="minorHAnsi" w:cstheme="minorHAnsi" w:hint="default"/>
        <w:sz w:val="20"/>
        <w:szCs w:val="20"/>
      </w:rPr>
    </w:lvl>
    <w:lvl w:ilvl="1" w:tplc="04130019" w:tentative="1">
      <w:start w:val="1"/>
      <w:numFmt w:val="lowerLetter"/>
      <w:lvlText w:val="%2."/>
      <w:lvlJc w:val="left"/>
      <w:pPr>
        <w:ind w:left="1014" w:hanging="360"/>
      </w:pPr>
    </w:lvl>
    <w:lvl w:ilvl="2" w:tplc="0413001B" w:tentative="1">
      <w:start w:val="1"/>
      <w:numFmt w:val="lowerRoman"/>
      <w:lvlText w:val="%3."/>
      <w:lvlJc w:val="right"/>
      <w:pPr>
        <w:ind w:left="1734" w:hanging="180"/>
      </w:pPr>
    </w:lvl>
    <w:lvl w:ilvl="3" w:tplc="0413000F" w:tentative="1">
      <w:start w:val="1"/>
      <w:numFmt w:val="decimal"/>
      <w:lvlText w:val="%4."/>
      <w:lvlJc w:val="left"/>
      <w:pPr>
        <w:ind w:left="2454" w:hanging="360"/>
      </w:pPr>
    </w:lvl>
    <w:lvl w:ilvl="4" w:tplc="04130019" w:tentative="1">
      <w:start w:val="1"/>
      <w:numFmt w:val="lowerLetter"/>
      <w:lvlText w:val="%5."/>
      <w:lvlJc w:val="left"/>
      <w:pPr>
        <w:ind w:left="3174" w:hanging="360"/>
      </w:pPr>
    </w:lvl>
    <w:lvl w:ilvl="5" w:tplc="0413001B" w:tentative="1">
      <w:start w:val="1"/>
      <w:numFmt w:val="lowerRoman"/>
      <w:lvlText w:val="%6."/>
      <w:lvlJc w:val="right"/>
      <w:pPr>
        <w:ind w:left="3894" w:hanging="180"/>
      </w:pPr>
    </w:lvl>
    <w:lvl w:ilvl="6" w:tplc="0413000F" w:tentative="1">
      <w:start w:val="1"/>
      <w:numFmt w:val="decimal"/>
      <w:lvlText w:val="%7."/>
      <w:lvlJc w:val="left"/>
      <w:pPr>
        <w:ind w:left="4614" w:hanging="360"/>
      </w:pPr>
    </w:lvl>
    <w:lvl w:ilvl="7" w:tplc="04130019" w:tentative="1">
      <w:start w:val="1"/>
      <w:numFmt w:val="lowerLetter"/>
      <w:lvlText w:val="%8."/>
      <w:lvlJc w:val="left"/>
      <w:pPr>
        <w:ind w:left="5334" w:hanging="360"/>
      </w:pPr>
    </w:lvl>
    <w:lvl w:ilvl="8" w:tplc="0413001B" w:tentative="1">
      <w:start w:val="1"/>
      <w:numFmt w:val="lowerRoman"/>
      <w:lvlText w:val="%9."/>
      <w:lvlJc w:val="right"/>
      <w:pPr>
        <w:ind w:left="6054" w:hanging="180"/>
      </w:pPr>
    </w:lvl>
  </w:abstractNum>
  <w:abstractNum w:abstractNumId="42">
    <w:nsid w:val="75546428"/>
    <w:multiLevelType w:val="hybridMultilevel"/>
    <w:tmpl w:val="C08AF8D0"/>
    <w:lvl w:ilvl="0" w:tplc="F38287E6">
      <w:start w:val="1"/>
      <w:numFmt w:val="decimal"/>
      <w:lvlText w:val="%1."/>
      <w:lvlJc w:val="left"/>
      <w:pPr>
        <w:ind w:left="786" w:hanging="360"/>
      </w:pPr>
      <w:rPr>
        <w:rFonts w:hint="default"/>
        <w:sz w:val="19"/>
        <w:szCs w:val="19"/>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nsid w:val="7E2A71E9"/>
    <w:multiLevelType w:val="multilevel"/>
    <w:tmpl w:val="D6D69092"/>
    <w:lvl w:ilvl="0">
      <w:start w:val="1"/>
      <w:numFmt w:val="bullet"/>
      <w:lvlText w:val=""/>
      <w:lvlJc w:val="left"/>
      <w:pPr>
        <w:tabs>
          <w:tab w:val="num" w:pos="360"/>
        </w:tabs>
        <w:ind w:left="360" w:hanging="360"/>
      </w:pPr>
      <w:rPr>
        <w:rFonts w:ascii="Symbol" w:hAnsi="Symbol" w:hint="default"/>
        <w:b w:val="0"/>
        <w:i w:val="0"/>
        <w:sz w:val="18"/>
        <w:szCs w:val="18"/>
      </w:rPr>
    </w:lvl>
    <w:lvl w:ilvl="1">
      <w:start w:val="1"/>
      <w:numFmt w:val="decimal"/>
      <w:pStyle w:val="Kop2BijlageResetnumbering"/>
      <w:lvlText w:val="%1.%2"/>
      <w:lvlJc w:val="left"/>
      <w:pPr>
        <w:tabs>
          <w:tab w:val="num" w:pos="716"/>
        </w:tabs>
        <w:ind w:left="716" w:hanging="765"/>
      </w:pPr>
      <w:rPr>
        <w:rFonts w:hint="default"/>
      </w:rPr>
    </w:lvl>
    <w:lvl w:ilvl="2">
      <w:start w:val="1"/>
      <w:numFmt w:val="decimal"/>
      <w:lvlText w:val="%1.%2.%3"/>
      <w:lvlJc w:val="left"/>
      <w:pPr>
        <w:tabs>
          <w:tab w:val="num" w:pos="667"/>
        </w:tabs>
        <w:ind w:left="667" w:hanging="765"/>
      </w:pPr>
      <w:rPr>
        <w:rFonts w:hint="default"/>
      </w:rPr>
    </w:lvl>
    <w:lvl w:ilvl="3">
      <w:start w:val="1"/>
      <w:numFmt w:val="decimal"/>
      <w:lvlText w:val="%1.%2.%3.%4"/>
      <w:lvlJc w:val="left"/>
      <w:pPr>
        <w:tabs>
          <w:tab w:val="num" w:pos="618"/>
        </w:tabs>
        <w:ind w:left="618" w:hanging="765"/>
      </w:pPr>
      <w:rPr>
        <w:rFonts w:hint="default"/>
      </w:rPr>
    </w:lvl>
    <w:lvl w:ilvl="4">
      <w:start w:val="1"/>
      <w:numFmt w:val="decimal"/>
      <w:lvlText w:val="%1.%2.%3.%4.%5"/>
      <w:lvlJc w:val="left"/>
      <w:pPr>
        <w:tabs>
          <w:tab w:val="num" w:pos="884"/>
        </w:tabs>
        <w:ind w:left="884" w:hanging="1080"/>
      </w:pPr>
      <w:rPr>
        <w:rFonts w:hint="default"/>
      </w:rPr>
    </w:lvl>
    <w:lvl w:ilvl="5">
      <w:start w:val="1"/>
      <w:numFmt w:val="decimal"/>
      <w:lvlText w:val="%1.%2.%3.%4.%5.%6"/>
      <w:lvlJc w:val="left"/>
      <w:pPr>
        <w:tabs>
          <w:tab w:val="num" w:pos="835"/>
        </w:tabs>
        <w:ind w:left="835" w:hanging="1080"/>
      </w:pPr>
      <w:rPr>
        <w:rFonts w:hint="default"/>
      </w:rPr>
    </w:lvl>
    <w:lvl w:ilvl="6">
      <w:start w:val="1"/>
      <w:numFmt w:val="decimal"/>
      <w:lvlText w:val="%1.%2.%3.%4.%5.%6.%7"/>
      <w:lvlJc w:val="left"/>
      <w:pPr>
        <w:tabs>
          <w:tab w:val="num" w:pos="1146"/>
        </w:tabs>
        <w:ind w:left="1146" w:hanging="1440"/>
      </w:pPr>
      <w:rPr>
        <w:rFonts w:hint="default"/>
      </w:rPr>
    </w:lvl>
    <w:lvl w:ilvl="7">
      <w:start w:val="1"/>
      <w:numFmt w:val="decimal"/>
      <w:lvlText w:val="%1.%2.%3.%4.%5.%6.%7.%8"/>
      <w:lvlJc w:val="left"/>
      <w:pPr>
        <w:tabs>
          <w:tab w:val="num" w:pos="1097"/>
        </w:tabs>
        <w:ind w:left="1097" w:hanging="1440"/>
      </w:pPr>
      <w:rPr>
        <w:rFonts w:hint="default"/>
      </w:rPr>
    </w:lvl>
    <w:lvl w:ilvl="8">
      <w:start w:val="1"/>
      <w:numFmt w:val="decimal"/>
      <w:lvlText w:val="%1.%2.%3.%4.%5.%6.%7.%8.%9"/>
      <w:lvlJc w:val="left"/>
      <w:pPr>
        <w:tabs>
          <w:tab w:val="num" w:pos="1048"/>
        </w:tabs>
        <w:ind w:left="1048" w:hanging="1440"/>
      </w:pPr>
      <w:rPr>
        <w:rFonts w:hint="default"/>
      </w:rPr>
    </w:lvl>
  </w:abstractNum>
  <w:num w:numId="1">
    <w:abstractNumId w:val="40"/>
  </w:num>
  <w:num w:numId="2">
    <w:abstractNumId w:val="39"/>
    <w:lvlOverride w:ilvl="0">
      <w:lvl w:ilvl="0">
        <w:start w:val="1"/>
        <w:numFmt w:val="decimal"/>
        <w:pStyle w:val="Kop1"/>
        <w:lvlText w:val="%1"/>
        <w:lvlJc w:val="right"/>
        <w:pPr>
          <w:ind w:left="-281" w:hanging="227"/>
        </w:pPr>
        <w:rPr>
          <w:rFonts w:hint="default"/>
          <w:b/>
          <w:i w:val="0"/>
          <w:sz w:val="22"/>
          <w:szCs w:val="22"/>
        </w:rPr>
      </w:lvl>
    </w:lvlOverride>
    <w:lvlOverride w:ilvl="1">
      <w:lvl w:ilvl="1">
        <w:start w:val="1"/>
        <w:numFmt w:val="decimal"/>
        <w:pStyle w:val="Kop2"/>
        <w:lvlText w:val="%1.%2"/>
        <w:lvlJc w:val="right"/>
        <w:pPr>
          <w:ind w:left="-281" w:hanging="227"/>
        </w:pPr>
        <w:rPr>
          <w:rFonts w:hint="default"/>
        </w:rPr>
      </w:lvl>
    </w:lvlOverride>
    <w:lvlOverride w:ilvl="2">
      <w:lvl w:ilvl="2">
        <w:start w:val="1"/>
        <w:numFmt w:val="decimal"/>
        <w:pStyle w:val="Kop3"/>
        <w:lvlText w:val="%3."/>
        <w:lvlJc w:val="left"/>
        <w:pPr>
          <w:ind w:left="286" w:hanging="567"/>
        </w:pPr>
        <w:rPr>
          <w:rFonts w:asciiTheme="minorHAnsi" w:eastAsiaTheme="majorEastAsia" w:hAnsiTheme="minorHAnsi" w:cstheme="majorBidi"/>
        </w:rPr>
      </w:lvl>
    </w:lvlOverride>
  </w:num>
  <w:num w:numId="3">
    <w:abstractNumId w:val="36"/>
  </w:num>
  <w:num w:numId="4">
    <w:abstractNumId w:val="11"/>
  </w:num>
  <w:num w:numId="5">
    <w:abstractNumId w:val="43"/>
  </w:num>
  <w:num w:numId="6">
    <w:abstractNumId w:val="39"/>
  </w:num>
  <w:num w:numId="7">
    <w:abstractNumId w:val="1"/>
  </w:num>
  <w:num w:numId="8">
    <w:abstractNumId w:val="26"/>
  </w:num>
  <w:num w:numId="9">
    <w:abstractNumId w:val="42"/>
  </w:num>
  <w:num w:numId="10">
    <w:abstractNumId w:val="24"/>
  </w:num>
  <w:num w:numId="11">
    <w:abstractNumId w:val="4"/>
  </w:num>
  <w:num w:numId="12">
    <w:abstractNumId w:val="33"/>
  </w:num>
  <w:num w:numId="13">
    <w:abstractNumId w:val="9"/>
  </w:num>
  <w:num w:numId="14">
    <w:abstractNumId w:val="29"/>
  </w:num>
  <w:num w:numId="15">
    <w:abstractNumId w:val="3"/>
  </w:num>
  <w:num w:numId="16">
    <w:abstractNumId w:val="10"/>
  </w:num>
  <w:num w:numId="17">
    <w:abstractNumId w:val="14"/>
  </w:num>
  <w:num w:numId="18">
    <w:abstractNumId w:val="2"/>
  </w:num>
  <w:num w:numId="19">
    <w:abstractNumId w:val="21"/>
  </w:num>
  <w:num w:numId="20">
    <w:abstractNumId w:val="41"/>
  </w:num>
  <w:num w:numId="21">
    <w:abstractNumId w:val="17"/>
  </w:num>
  <w:num w:numId="22">
    <w:abstractNumId w:val="34"/>
  </w:num>
  <w:num w:numId="23">
    <w:abstractNumId w:val="12"/>
  </w:num>
  <w:num w:numId="24">
    <w:abstractNumId w:val="38"/>
  </w:num>
  <w:num w:numId="25">
    <w:abstractNumId w:val="37"/>
  </w:num>
  <w:num w:numId="26">
    <w:abstractNumId w:val="28"/>
  </w:num>
  <w:num w:numId="27">
    <w:abstractNumId w:val="5"/>
  </w:num>
  <w:num w:numId="28">
    <w:abstractNumId w:val="27"/>
  </w:num>
  <w:num w:numId="29">
    <w:abstractNumId w:val="23"/>
  </w:num>
  <w:num w:numId="30">
    <w:abstractNumId w:val="15"/>
  </w:num>
  <w:num w:numId="31">
    <w:abstractNumId w:val="6"/>
  </w:num>
  <w:num w:numId="32">
    <w:abstractNumId w:val="32"/>
  </w:num>
  <w:num w:numId="33">
    <w:abstractNumId w:val="31"/>
  </w:num>
  <w:num w:numId="34">
    <w:abstractNumId w:val="7"/>
  </w:num>
  <w:num w:numId="35">
    <w:abstractNumId w:val="22"/>
  </w:num>
  <w:num w:numId="36">
    <w:abstractNumId w:val="8"/>
  </w:num>
  <w:num w:numId="37">
    <w:abstractNumId w:val="13"/>
  </w:num>
  <w:num w:numId="38">
    <w:abstractNumId w:val="16"/>
  </w:num>
  <w:num w:numId="39">
    <w:abstractNumId w:val="19"/>
  </w:num>
  <w:num w:numId="40">
    <w:abstractNumId w:val="25"/>
  </w:num>
  <w:num w:numId="41">
    <w:abstractNumId w:val="18"/>
  </w:num>
  <w:num w:numId="42">
    <w:abstractNumId w:val="35"/>
  </w:num>
  <w:num w:numId="43">
    <w:abstractNumId w:val="0"/>
  </w:num>
  <w:num w:numId="44">
    <w:abstractNumId w:val="30"/>
  </w:num>
  <w:num w:numId="45">
    <w:abstractNumId w:val="2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defaultTabStop w:val="708"/>
  <w:hyphenationZone w:val="425"/>
  <w:drawingGridHorizontalSpacing w:val="100"/>
  <w:displayHorizontalDrawingGridEvery w:val="2"/>
  <w:characterSpacingControl w:val="doNotCompress"/>
  <w:hdrShapeDefaults>
    <o:shapedefaults v:ext="edit" spidmax="22529"/>
  </w:hdrShapeDefaults>
  <w:footnotePr>
    <w:footnote w:id="-1"/>
    <w:footnote w:id="0"/>
  </w:footnotePr>
  <w:endnotePr>
    <w:endnote w:id="-1"/>
    <w:endnote w:id="0"/>
  </w:endnotePr>
  <w:compat/>
  <w:rsids>
    <w:rsidRoot w:val="00E85505"/>
    <w:rsid w:val="00000563"/>
    <w:rsid w:val="00004A88"/>
    <w:rsid w:val="00011728"/>
    <w:rsid w:val="0001453E"/>
    <w:rsid w:val="00016681"/>
    <w:rsid w:val="00017435"/>
    <w:rsid w:val="00024AE2"/>
    <w:rsid w:val="000268DD"/>
    <w:rsid w:val="000366F9"/>
    <w:rsid w:val="000372FE"/>
    <w:rsid w:val="00041006"/>
    <w:rsid w:val="00045E02"/>
    <w:rsid w:val="000521D6"/>
    <w:rsid w:val="00056539"/>
    <w:rsid w:val="00060C2C"/>
    <w:rsid w:val="000610F2"/>
    <w:rsid w:val="00075AE9"/>
    <w:rsid w:val="00081B02"/>
    <w:rsid w:val="000934B8"/>
    <w:rsid w:val="00094D58"/>
    <w:rsid w:val="000A1033"/>
    <w:rsid w:val="000A5990"/>
    <w:rsid w:val="000C26EC"/>
    <w:rsid w:val="000C50E6"/>
    <w:rsid w:val="000D3889"/>
    <w:rsid w:val="000D6C77"/>
    <w:rsid w:val="000E06D3"/>
    <w:rsid w:val="000F5222"/>
    <w:rsid w:val="000F6BA6"/>
    <w:rsid w:val="001010CF"/>
    <w:rsid w:val="0010584A"/>
    <w:rsid w:val="00105E49"/>
    <w:rsid w:val="001067AD"/>
    <w:rsid w:val="00113E39"/>
    <w:rsid w:val="00114B61"/>
    <w:rsid w:val="001205BE"/>
    <w:rsid w:val="001303B8"/>
    <w:rsid w:val="00132D9C"/>
    <w:rsid w:val="001423DC"/>
    <w:rsid w:val="00144715"/>
    <w:rsid w:val="001514CA"/>
    <w:rsid w:val="001560F5"/>
    <w:rsid w:val="00161256"/>
    <w:rsid w:val="001674FF"/>
    <w:rsid w:val="00171623"/>
    <w:rsid w:val="001738F7"/>
    <w:rsid w:val="0017516B"/>
    <w:rsid w:val="0017755D"/>
    <w:rsid w:val="00183855"/>
    <w:rsid w:val="00184300"/>
    <w:rsid w:val="00186178"/>
    <w:rsid w:val="00187704"/>
    <w:rsid w:val="001911F6"/>
    <w:rsid w:val="00192F71"/>
    <w:rsid w:val="00196620"/>
    <w:rsid w:val="001A6ACA"/>
    <w:rsid w:val="001B1068"/>
    <w:rsid w:val="001C72FC"/>
    <w:rsid w:val="001D19B3"/>
    <w:rsid w:val="001D1F4F"/>
    <w:rsid w:val="001D313E"/>
    <w:rsid w:val="001D6DA2"/>
    <w:rsid w:val="001E5246"/>
    <w:rsid w:val="001E53DF"/>
    <w:rsid w:val="001F0C18"/>
    <w:rsid w:val="001F1011"/>
    <w:rsid w:val="001F136D"/>
    <w:rsid w:val="001F3870"/>
    <w:rsid w:val="001F3B1B"/>
    <w:rsid w:val="001F4207"/>
    <w:rsid w:val="001F4DE2"/>
    <w:rsid w:val="00200DB9"/>
    <w:rsid w:val="00203EA9"/>
    <w:rsid w:val="002058E9"/>
    <w:rsid w:val="00206538"/>
    <w:rsid w:val="00207340"/>
    <w:rsid w:val="00210100"/>
    <w:rsid w:val="00220400"/>
    <w:rsid w:val="00221AC2"/>
    <w:rsid w:val="00226515"/>
    <w:rsid w:val="00226FB9"/>
    <w:rsid w:val="0023050E"/>
    <w:rsid w:val="0023290B"/>
    <w:rsid w:val="00232A97"/>
    <w:rsid w:val="00233616"/>
    <w:rsid w:val="00234210"/>
    <w:rsid w:val="00235BB7"/>
    <w:rsid w:val="00240474"/>
    <w:rsid w:val="002419E6"/>
    <w:rsid w:val="002533C2"/>
    <w:rsid w:val="00254E9E"/>
    <w:rsid w:val="00255D10"/>
    <w:rsid w:val="002612F9"/>
    <w:rsid w:val="0028751B"/>
    <w:rsid w:val="00293634"/>
    <w:rsid w:val="00295500"/>
    <w:rsid w:val="00296CC4"/>
    <w:rsid w:val="002B0517"/>
    <w:rsid w:val="002B6789"/>
    <w:rsid w:val="002B67E0"/>
    <w:rsid w:val="002C4F2E"/>
    <w:rsid w:val="002C6F1C"/>
    <w:rsid w:val="002D0713"/>
    <w:rsid w:val="002D394B"/>
    <w:rsid w:val="002D55E6"/>
    <w:rsid w:val="002D57DA"/>
    <w:rsid w:val="002D5817"/>
    <w:rsid w:val="002D67B7"/>
    <w:rsid w:val="002E0F4E"/>
    <w:rsid w:val="002E1CA4"/>
    <w:rsid w:val="002F5962"/>
    <w:rsid w:val="00303B10"/>
    <w:rsid w:val="0030424F"/>
    <w:rsid w:val="003111EC"/>
    <w:rsid w:val="00314A51"/>
    <w:rsid w:val="0032291E"/>
    <w:rsid w:val="00331439"/>
    <w:rsid w:val="00331DA9"/>
    <w:rsid w:val="003320F1"/>
    <w:rsid w:val="003351F9"/>
    <w:rsid w:val="00335F3D"/>
    <w:rsid w:val="00341254"/>
    <w:rsid w:val="00345927"/>
    <w:rsid w:val="00347BF7"/>
    <w:rsid w:val="00354255"/>
    <w:rsid w:val="00355138"/>
    <w:rsid w:val="00360FDB"/>
    <w:rsid w:val="00363E3F"/>
    <w:rsid w:val="00374766"/>
    <w:rsid w:val="00380411"/>
    <w:rsid w:val="00386779"/>
    <w:rsid w:val="0038784F"/>
    <w:rsid w:val="0039049B"/>
    <w:rsid w:val="00391B9A"/>
    <w:rsid w:val="003A565E"/>
    <w:rsid w:val="003A649F"/>
    <w:rsid w:val="003A7748"/>
    <w:rsid w:val="003C1900"/>
    <w:rsid w:val="003C1E79"/>
    <w:rsid w:val="003C61E1"/>
    <w:rsid w:val="003D6480"/>
    <w:rsid w:val="003E2820"/>
    <w:rsid w:val="003F11FD"/>
    <w:rsid w:val="003F48AA"/>
    <w:rsid w:val="003F4987"/>
    <w:rsid w:val="00401F1E"/>
    <w:rsid w:val="00413001"/>
    <w:rsid w:val="00416B2A"/>
    <w:rsid w:val="00417FA6"/>
    <w:rsid w:val="004208A1"/>
    <w:rsid w:val="00421E3D"/>
    <w:rsid w:val="0042498E"/>
    <w:rsid w:val="00425E8C"/>
    <w:rsid w:val="0042605B"/>
    <w:rsid w:val="004305FA"/>
    <w:rsid w:val="0043310A"/>
    <w:rsid w:val="00437D6D"/>
    <w:rsid w:val="0044251F"/>
    <w:rsid w:val="004505E1"/>
    <w:rsid w:val="0045090F"/>
    <w:rsid w:val="004725C6"/>
    <w:rsid w:val="00473501"/>
    <w:rsid w:val="004827D4"/>
    <w:rsid w:val="0049085D"/>
    <w:rsid w:val="00494A98"/>
    <w:rsid w:val="00497046"/>
    <w:rsid w:val="004A0897"/>
    <w:rsid w:val="004A528F"/>
    <w:rsid w:val="004A6533"/>
    <w:rsid w:val="004B3FBB"/>
    <w:rsid w:val="004B55EA"/>
    <w:rsid w:val="004B59B4"/>
    <w:rsid w:val="004B6870"/>
    <w:rsid w:val="004D2775"/>
    <w:rsid w:val="004D305D"/>
    <w:rsid w:val="004E3C9D"/>
    <w:rsid w:val="004E3DFE"/>
    <w:rsid w:val="004E75EC"/>
    <w:rsid w:val="004F2F32"/>
    <w:rsid w:val="004F3D1D"/>
    <w:rsid w:val="004F5C23"/>
    <w:rsid w:val="004F6517"/>
    <w:rsid w:val="004F6F70"/>
    <w:rsid w:val="005022A4"/>
    <w:rsid w:val="0050266D"/>
    <w:rsid w:val="00502F04"/>
    <w:rsid w:val="00503420"/>
    <w:rsid w:val="00513C57"/>
    <w:rsid w:val="0051758A"/>
    <w:rsid w:val="00522C0B"/>
    <w:rsid w:val="00524AEE"/>
    <w:rsid w:val="00526CDA"/>
    <w:rsid w:val="005318FC"/>
    <w:rsid w:val="0053510A"/>
    <w:rsid w:val="0054059F"/>
    <w:rsid w:val="005464B0"/>
    <w:rsid w:val="00547FA2"/>
    <w:rsid w:val="00551E56"/>
    <w:rsid w:val="0056169D"/>
    <w:rsid w:val="00562929"/>
    <w:rsid w:val="005636A3"/>
    <w:rsid w:val="005653AC"/>
    <w:rsid w:val="005653E2"/>
    <w:rsid w:val="00571DA5"/>
    <w:rsid w:val="00575727"/>
    <w:rsid w:val="005760EF"/>
    <w:rsid w:val="0057730B"/>
    <w:rsid w:val="00577E3A"/>
    <w:rsid w:val="005853DE"/>
    <w:rsid w:val="005861DB"/>
    <w:rsid w:val="005861E8"/>
    <w:rsid w:val="00587A09"/>
    <w:rsid w:val="00593101"/>
    <w:rsid w:val="00594111"/>
    <w:rsid w:val="005A1F9B"/>
    <w:rsid w:val="005A30FB"/>
    <w:rsid w:val="005A4ABB"/>
    <w:rsid w:val="005A7E51"/>
    <w:rsid w:val="005B07F2"/>
    <w:rsid w:val="005B6413"/>
    <w:rsid w:val="005B6431"/>
    <w:rsid w:val="005B67A2"/>
    <w:rsid w:val="005B6F2D"/>
    <w:rsid w:val="005C1B69"/>
    <w:rsid w:val="005C5DC1"/>
    <w:rsid w:val="005C7229"/>
    <w:rsid w:val="005D4E08"/>
    <w:rsid w:val="005D78C4"/>
    <w:rsid w:val="005E1556"/>
    <w:rsid w:val="005E50DE"/>
    <w:rsid w:val="005E5E6C"/>
    <w:rsid w:val="005F18D9"/>
    <w:rsid w:val="005F3AC7"/>
    <w:rsid w:val="005F3E10"/>
    <w:rsid w:val="005F6888"/>
    <w:rsid w:val="00603204"/>
    <w:rsid w:val="0060384B"/>
    <w:rsid w:val="00606496"/>
    <w:rsid w:val="00606E0A"/>
    <w:rsid w:val="00610122"/>
    <w:rsid w:val="00611A24"/>
    <w:rsid w:val="0061367D"/>
    <w:rsid w:val="00613A4B"/>
    <w:rsid w:val="006168DD"/>
    <w:rsid w:val="00622B4D"/>
    <w:rsid w:val="00630B90"/>
    <w:rsid w:val="006416A6"/>
    <w:rsid w:val="00647D16"/>
    <w:rsid w:val="0065429B"/>
    <w:rsid w:val="006551F1"/>
    <w:rsid w:val="00656EBE"/>
    <w:rsid w:val="00664DDD"/>
    <w:rsid w:val="00673A96"/>
    <w:rsid w:val="00673E2D"/>
    <w:rsid w:val="0068165A"/>
    <w:rsid w:val="00685046"/>
    <w:rsid w:val="00687681"/>
    <w:rsid w:val="006906D9"/>
    <w:rsid w:val="00691BEB"/>
    <w:rsid w:val="00691EB5"/>
    <w:rsid w:val="00696016"/>
    <w:rsid w:val="006A208A"/>
    <w:rsid w:val="006B0669"/>
    <w:rsid w:val="006B4D33"/>
    <w:rsid w:val="006B576A"/>
    <w:rsid w:val="006B773B"/>
    <w:rsid w:val="006C4AB8"/>
    <w:rsid w:val="006D4279"/>
    <w:rsid w:val="006D4BCC"/>
    <w:rsid w:val="006F2AAB"/>
    <w:rsid w:val="006F45BA"/>
    <w:rsid w:val="006F7363"/>
    <w:rsid w:val="007038BB"/>
    <w:rsid w:val="00711CFC"/>
    <w:rsid w:val="00716A47"/>
    <w:rsid w:val="00726A33"/>
    <w:rsid w:val="00730725"/>
    <w:rsid w:val="00735842"/>
    <w:rsid w:val="007469C1"/>
    <w:rsid w:val="0074745D"/>
    <w:rsid w:val="00747CAD"/>
    <w:rsid w:val="007555DC"/>
    <w:rsid w:val="007672DA"/>
    <w:rsid w:val="00772F74"/>
    <w:rsid w:val="0077503B"/>
    <w:rsid w:val="00775A11"/>
    <w:rsid w:val="00777D52"/>
    <w:rsid w:val="00782E67"/>
    <w:rsid w:val="00783774"/>
    <w:rsid w:val="00785ADF"/>
    <w:rsid w:val="007911A8"/>
    <w:rsid w:val="0079177F"/>
    <w:rsid w:val="00792CD4"/>
    <w:rsid w:val="007979FF"/>
    <w:rsid w:val="007A7FBB"/>
    <w:rsid w:val="007B03DD"/>
    <w:rsid w:val="007D03AE"/>
    <w:rsid w:val="007D4716"/>
    <w:rsid w:val="007D6536"/>
    <w:rsid w:val="007E475A"/>
    <w:rsid w:val="007E53C2"/>
    <w:rsid w:val="007E7D37"/>
    <w:rsid w:val="007F6278"/>
    <w:rsid w:val="007F7B89"/>
    <w:rsid w:val="00806995"/>
    <w:rsid w:val="00812319"/>
    <w:rsid w:val="00817F86"/>
    <w:rsid w:val="00824420"/>
    <w:rsid w:val="0083027F"/>
    <w:rsid w:val="00836AB6"/>
    <w:rsid w:val="00855C0C"/>
    <w:rsid w:val="00856719"/>
    <w:rsid w:val="00863DE5"/>
    <w:rsid w:val="00866F1A"/>
    <w:rsid w:val="00873A0E"/>
    <w:rsid w:val="00874245"/>
    <w:rsid w:val="00883C42"/>
    <w:rsid w:val="00891DC0"/>
    <w:rsid w:val="008A5644"/>
    <w:rsid w:val="008B0BB6"/>
    <w:rsid w:val="008C1884"/>
    <w:rsid w:val="008C53D0"/>
    <w:rsid w:val="008C74E9"/>
    <w:rsid w:val="008C7C3D"/>
    <w:rsid w:val="008D11E0"/>
    <w:rsid w:val="008D2268"/>
    <w:rsid w:val="008E0C25"/>
    <w:rsid w:val="008E21E5"/>
    <w:rsid w:val="008F2084"/>
    <w:rsid w:val="008F44B2"/>
    <w:rsid w:val="008F4CAD"/>
    <w:rsid w:val="008F7BA5"/>
    <w:rsid w:val="0090116E"/>
    <w:rsid w:val="00911CEC"/>
    <w:rsid w:val="00913226"/>
    <w:rsid w:val="009239C4"/>
    <w:rsid w:val="00923E10"/>
    <w:rsid w:val="0093161D"/>
    <w:rsid w:val="00935201"/>
    <w:rsid w:val="00941E04"/>
    <w:rsid w:val="00953780"/>
    <w:rsid w:val="009561FC"/>
    <w:rsid w:val="00961FF9"/>
    <w:rsid w:val="00972C09"/>
    <w:rsid w:val="00980061"/>
    <w:rsid w:val="00992612"/>
    <w:rsid w:val="00995576"/>
    <w:rsid w:val="00996DFF"/>
    <w:rsid w:val="0099757B"/>
    <w:rsid w:val="009A0B88"/>
    <w:rsid w:val="009A0D20"/>
    <w:rsid w:val="009A4C4B"/>
    <w:rsid w:val="009A5148"/>
    <w:rsid w:val="009A6CF3"/>
    <w:rsid w:val="009B4271"/>
    <w:rsid w:val="009C4DB9"/>
    <w:rsid w:val="009E139E"/>
    <w:rsid w:val="009E75F7"/>
    <w:rsid w:val="009F328C"/>
    <w:rsid w:val="00A0652F"/>
    <w:rsid w:val="00A1750C"/>
    <w:rsid w:val="00A37470"/>
    <w:rsid w:val="00A37CF0"/>
    <w:rsid w:val="00A443DB"/>
    <w:rsid w:val="00A50121"/>
    <w:rsid w:val="00A50653"/>
    <w:rsid w:val="00A525E6"/>
    <w:rsid w:val="00A53FC9"/>
    <w:rsid w:val="00A600CA"/>
    <w:rsid w:val="00A615E9"/>
    <w:rsid w:val="00A61FCC"/>
    <w:rsid w:val="00A648A2"/>
    <w:rsid w:val="00A70C05"/>
    <w:rsid w:val="00A71FBD"/>
    <w:rsid w:val="00A906E7"/>
    <w:rsid w:val="00A908C5"/>
    <w:rsid w:val="00A917E1"/>
    <w:rsid w:val="00A9274A"/>
    <w:rsid w:val="00A94452"/>
    <w:rsid w:val="00AA35EA"/>
    <w:rsid w:val="00AB2A93"/>
    <w:rsid w:val="00AB45F5"/>
    <w:rsid w:val="00AB7205"/>
    <w:rsid w:val="00AC50C5"/>
    <w:rsid w:val="00AD2D54"/>
    <w:rsid w:val="00AD3E89"/>
    <w:rsid w:val="00AD504E"/>
    <w:rsid w:val="00AD5F51"/>
    <w:rsid w:val="00AE6EDC"/>
    <w:rsid w:val="00AF7DAF"/>
    <w:rsid w:val="00B05C45"/>
    <w:rsid w:val="00B06A4F"/>
    <w:rsid w:val="00B070D9"/>
    <w:rsid w:val="00B0750C"/>
    <w:rsid w:val="00B1040C"/>
    <w:rsid w:val="00B11185"/>
    <w:rsid w:val="00B118E5"/>
    <w:rsid w:val="00B11A27"/>
    <w:rsid w:val="00B160D8"/>
    <w:rsid w:val="00B163AA"/>
    <w:rsid w:val="00B222CD"/>
    <w:rsid w:val="00B23672"/>
    <w:rsid w:val="00B24851"/>
    <w:rsid w:val="00B255E1"/>
    <w:rsid w:val="00B25764"/>
    <w:rsid w:val="00B25F4F"/>
    <w:rsid w:val="00B31D6B"/>
    <w:rsid w:val="00B42257"/>
    <w:rsid w:val="00B42C7C"/>
    <w:rsid w:val="00B46208"/>
    <w:rsid w:val="00B468F1"/>
    <w:rsid w:val="00B55844"/>
    <w:rsid w:val="00B70644"/>
    <w:rsid w:val="00B73B13"/>
    <w:rsid w:val="00B75FA4"/>
    <w:rsid w:val="00B7744B"/>
    <w:rsid w:val="00B81F87"/>
    <w:rsid w:val="00B87717"/>
    <w:rsid w:val="00B91B93"/>
    <w:rsid w:val="00B92AA7"/>
    <w:rsid w:val="00B94956"/>
    <w:rsid w:val="00B97FCB"/>
    <w:rsid w:val="00BA1802"/>
    <w:rsid w:val="00BA27CE"/>
    <w:rsid w:val="00BA5775"/>
    <w:rsid w:val="00BA674A"/>
    <w:rsid w:val="00BA6B27"/>
    <w:rsid w:val="00BA6FE4"/>
    <w:rsid w:val="00BB2189"/>
    <w:rsid w:val="00BB303D"/>
    <w:rsid w:val="00BB34AE"/>
    <w:rsid w:val="00BC0354"/>
    <w:rsid w:val="00BE0401"/>
    <w:rsid w:val="00BE57F1"/>
    <w:rsid w:val="00BE7E38"/>
    <w:rsid w:val="00C016DA"/>
    <w:rsid w:val="00C04376"/>
    <w:rsid w:val="00C06E08"/>
    <w:rsid w:val="00C17757"/>
    <w:rsid w:val="00C2787D"/>
    <w:rsid w:val="00C34391"/>
    <w:rsid w:val="00C368B2"/>
    <w:rsid w:val="00C4313C"/>
    <w:rsid w:val="00C45917"/>
    <w:rsid w:val="00C517C2"/>
    <w:rsid w:val="00C56147"/>
    <w:rsid w:val="00C72F48"/>
    <w:rsid w:val="00C74A4C"/>
    <w:rsid w:val="00C82251"/>
    <w:rsid w:val="00C8326F"/>
    <w:rsid w:val="00C83FB2"/>
    <w:rsid w:val="00C86169"/>
    <w:rsid w:val="00C872E2"/>
    <w:rsid w:val="00C879BD"/>
    <w:rsid w:val="00C95D0A"/>
    <w:rsid w:val="00CA199E"/>
    <w:rsid w:val="00CA5C47"/>
    <w:rsid w:val="00CA7CB3"/>
    <w:rsid w:val="00CB414D"/>
    <w:rsid w:val="00CB53A9"/>
    <w:rsid w:val="00CC069D"/>
    <w:rsid w:val="00CD174C"/>
    <w:rsid w:val="00CD7B3E"/>
    <w:rsid w:val="00CE2561"/>
    <w:rsid w:val="00CE7021"/>
    <w:rsid w:val="00CE786D"/>
    <w:rsid w:val="00CF24C1"/>
    <w:rsid w:val="00CF7CFF"/>
    <w:rsid w:val="00D01A0D"/>
    <w:rsid w:val="00D1246A"/>
    <w:rsid w:val="00D13477"/>
    <w:rsid w:val="00D15842"/>
    <w:rsid w:val="00D1791A"/>
    <w:rsid w:val="00D201FB"/>
    <w:rsid w:val="00D253B8"/>
    <w:rsid w:val="00D317B9"/>
    <w:rsid w:val="00D3561B"/>
    <w:rsid w:val="00D35E71"/>
    <w:rsid w:val="00D36D6F"/>
    <w:rsid w:val="00D409EB"/>
    <w:rsid w:val="00D50B7C"/>
    <w:rsid w:val="00D5126C"/>
    <w:rsid w:val="00D513BC"/>
    <w:rsid w:val="00D5529C"/>
    <w:rsid w:val="00D60DDD"/>
    <w:rsid w:val="00D6106D"/>
    <w:rsid w:val="00D6109D"/>
    <w:rsid w:val="00D67DDF"/>
    <w:rsid w:val="00D7118D"/>
    <w:rsid w:val="00D85A8F"/>
    <w:rsid w:val="00D873B4"/>
    <w:rsid w:val="00D97825"/>
    <w:rsid w:val="00DB34E8"/>
    <w:rsid w:val="00DB5AE0"/>
    <w:rsid w:val="00DB5C68"/>
    <w:rsid w:val="00DB7259"/>
    <w:rsid w:val="00DC2426"/>
    <w:rsid w:val="00DC285D"/>
    <w:rsid w:val="00DC2D7C"/>
    <w:rsid w:val="00DC2DF5"/>
    <w:rsid w:val="00DC4FA5"/>
    <w:rsid w:val="00DC515C"/>
    <w:rsid w:val="00DD450A"/>
    <w:rsid w:val="00DD4948"/>
    <w:rsid w:val="00DE491F"/>
    <w:rsid w:val="00DE50E7"/>
    <w:rsid w:val="00DE5E09"/>
    <w:rsid w:val="00DF0937"/>
    <w:rsid w:val="00DF0DC7"/>
    <w:rsid w:val="00E00F70"/>
    <w:rsid w:val="00E03669"/>
    <w:rsid w:val="00E06DC2"/>
    <w:rsid w:val="00E14AF2"/>
    <w:rsid w:val="00E21EFA"/>
    <w:rsid w:val="00E2719B"/>
    <w:rsid w:val="00E326C4"/>
    <w:rsid w:val="00E36168"/>
    <w:rsid w:val="00E43EA7"/>
    <w:rsid w:val="00E44203"/>
    <w:rsid w:val="00E46667"/>
    <w:rsid w:val="00E502DE"/>
    <w:rsid w:val="00E549FB"/>
    <w:rsid w:val="00E55A77"/>
    <w:rsid w:val="00E569B7"/>
    <w:rsid w:val="00E60A43"/>
    <w:rsid w:val="00E629F8"/>
    <w:rsid w:val="00E64404"/>
    <w:rsid w:val="00E702D9"/>
    <w:rsid w:val="00E71E79"/>
    <w:rsid w:val="00E7236D"/>
    <w:rsid w:val="00E75700"/>
    <w:rsid w:val="00E75D0C"/>
    <w:rsid w:val="00E82E9F"/>
    <w:rsid w:val="00E85505"/>
    <w:rsid w:val="00E90BCE"/>
    <w:rsid w:val="00EA0CE8"/>
    <w:rsid w:val="00EA3FE6"/>
    <w:rsid w:val="00EB31C2"/>
    <w:rsid w:val="00EB3362"/>
    <w:rsid w:val="00EC661F"/>
    <w:rsid w:val="00ED4619"/>
    <w:rsid w:val="00EE2955"/>
    <w:rsid w:val="00EE3FF9"/>
    <w:rsid w:val="00EF21F3"/>
    <w:rsid w:val="00EF3FCB"/>
    <w:rsid w:val="00F0353A"/>
    <w:rsid w:val="00F0430A"/>
    <w:rsid w:val="00F065C2"/>
    <w:rsid w:val="00F1269A"/>
    <w:rsid w:val="00F13D67"/>
    <w:rsid w:val="00F17AB8"/>
    <w:rsid w:val="00F21E12"/>
    <w:rsid w:val="00F22CD5"/>
    <w:rsid w:val="00F25F57"/>
    <w:rsid w:val="00F3448D"/>
    <w:rsid w:val="00F35CDA"/>
    <w:rsid w:val="00F43BA3"/>
    <w:rsid w:val="00F51EA5"/>
    <w:rsid w:val="00F51EF2"/>
    <w:rsid w:val="00F56D54"/>
    <w:rsid w:val="00F60776"/>
    <w:rsid w:val="00F6678F"/>
    <w:rsid w:val="00F679C0"/>
    <w:rsid w:val="00F75F19"/>
    <w:rsid w:val="00F761E5"/>
    <w:rsid w:val="00F776CC"/>
    <w:rsid w:val="00F86B18"/>
    <w:rsid w:val="00F91B42"/>
    <w:rsid w:val="00F95D3E"/>
    <w:rsid w:val="00FA5F85"/>
    <w:rsid w:val="00FB0E43"/>
    <w:rsid w:val="00FB2196"/>
    <w:rsid w:val="00FB44B3"/>
    <w:rsid w:val="00FB6D18"/>
    <w:rsid w:val="00FB6FAE"/>
    <w:rsid w:val="00FC5F2F"/>
    <w:rsid w:val="00FC703E"/>
    <w:rsid w:val="00FD0175"/>
    <w:rsid w:val="00FD105A"/>
    <w:rsid w:val="00FD34E9"/>
    <w:rsid w:val="00FE0E5A"/>
    <w:rsid w:val="00FF000D"/>
    <w:rsid w:val="00FF4F25"/>
    <w:rsid w:val="00FF61DF"/>
  </w:rsids>
  <m:mathPr>
    <m:mathFont m:val="Cambria Math"/>
    <m:brkBin m:val="before"/>
    <m:brkBinSub m:val="--"/>
    <m:smallFrac m:val="off"/>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D11E0"/>
    <w:pPr>
      <w:spacing w:line="255" w:lineRule="atLeast"/>
    </w:pPr>
    <w:rPr>
      <w:szCs w:val="22"/>
      <w:lang w:eastAsia="en-US"/>
    </w:rPr>
  </w:style>
  <w:style w:type="paragraph" w:styleId="Kop1">
    <w:name w:val="heading 1"/>
    <w:basedOn w:val="Standaard"/>
    <w:next w:val="stlParagraafKop"/>
    <w:link w:val="Kop1Char"/>
    <w:qFormat/>
    <w:rsid w:val="0099757B"/>
    <w:pPr>
      <w:keepNext/>
      <w:keepLines/>
      <w:numPr>
        <w:numId w:val="2"/>
      </w:numPr>
      <w:spacing w:line="360" w:lineRule="exact"/>
      <w:outlineLvl w:val="0"/>
    </w:pPr>
    <w:rPr>
      <w:rFonts w:eastAsia="Times New Roman"/>
      <w:b/>
      <w:bCs/>
      <w:sz w:val="22"/>
      <w:szCs w:val="28"/>
    </w:rPr>
  </w:style>
  <w:style w:type="paragraph" w:styleId="Kop2">
    <w:name w:val="heading 2"/>
    <w:basedOn w:val="Standaard"/>
    <w:next w:val="Standaard"/>
    <w:link w:val="Kop2Char"/>
    <w:unhideWhenUsed/>
    <w:qFormat/>
    <w:rsid w:val="00401F1E"/>
    <w:pPr>
      <w:keepNext/>
      <w:keepLines/>
      <w:numPr>
        <w:ilvl w:val="1"/>
        <w:numId w:val="2"/>
      </w:numPr>
      <w:ind w:left="511"/>
      <w:outlineLvl w:val="1"/>
    </w:pPr>
    <w:rPr>
      <w:rFonts w:eastAsia="Times New Roman"/>
      <w:b/>
      <w:bCs/>
      <w:sz w:val="22"/>
      <w:szCs w:val="26"/>
    </w:rPr>
  </w:style>
  <w:style w:type="paragraph" w:styleId="Kop3">
    <w:name w:val="heading 3"/>
    <w:basedOn w:val="Standaard"/>
    <w:next w:val="Standaard"/>
    <w:link w:val="Kop3Char"/>
    <w:unhideWhenUsed/>
    <w:qFormat/>
    <w:rsid w:val="00401F1E"/>
    <w:pPr>
      <w:keepNext/>
      <w:keepLines/>
      <w:numPr>
        <w:ilvl w:val="2"/>
        <w:numId w:val="2"/>
      </w:numPr>
      <w:outlineLvl w:val="2"/>
    </w:pPr>
    <w:rPr>
      <w:rFonts w:eastAsia="Times New Roman"/>
      <w:b/>
      <w:bCs/>
    </w:rPr>
  </w:style>
  <w:style w:type="paragraph" w:styleId="Kop4">
    <w:name w:val="heading 4"/>
    <w:basedOn w:val="Standaard"/>
    <w:next w:val="Standaard"/>
    <w:link w:val="Kop4Char"/>
    <w:qFormat/>
    <w:rsid w:val="00E85505"/>
    <w:pPr>
      <w:keepNext/>
      <w:keepLines/>
      <w:widowControl w:val="0"/>
      <w:suppressAutoHyphens/>
      <w:spacing w:line="240" w:lineRule="auto"/>
      <w:outlineLvl w:val="3"/>
    </w:pPr>
    <w:rPr>
      <w:rFonts w:ascii="Univers" w:eastAsia="Times New Roman" w:hAnsi="Univers"/>
      <w:b/>
      <w:spacing w:val="-2"/>
      <w:sz w:val="22"/>
      <w:szCs w:val="20"/>
      <w:lang w:eastAsia="nl-NL"/>
    </w:rPr>
  </w:style>
  <w:style w:type="paragraph" w:styleId="Kop5">
    <w:name w:val="heading 5"/>
    <w:basedOn w:val="Standaard"/>
    <w:next w:val="Standaard"/>
    <w:link w:val="Kop5Char"/>
    <w:qFormat/>
    <w:rsid w:val="00E85505"/>
    <w:pPr>
      <w:keepNext/>
      <w:tabs>
        <w:tab w:val="left" w:pos="567"/>
      </w:tabs>
      <w:spacing w:line="240" w:lineRule="auto"/>
      <w:jc w:val="both"/>
      <w:outlineLvl w:val="4"/>
    </w:pPr>
    <w:rPr>
      <w:rFonts w:ascii="Times New Roman" w:eastAsia="Times New Roman" w:hAnsi="Times New Roman"/>
      <w:b/>
      <w:sz w:val="22"/>
      <w:szCs w:val="24"/>
    </w:rPr>
  </w:style>
  <w:style w:type="paragraph" w:styleId="Kop6">
    <w:name w:val="heading 6"/>
    <w:basedOn w:val="Standaard"/>
    <w:next w:val="Standaard"/>
    <w:link w:val="Kop6Char"/>
    <w:qFormat/>
    <w:rsid w:val="00E85505"/>
    <w:pPr>
      <w:keepNext/>
      <w:widowControl w:val="0"/>
      <w:numPr>
        <w:numId w:val="4"/>
      </w:numPr>
      <w:tabs>
        <w:tab w:val="left" w:pos="852"/>
        <w:tab w:val="left" w:pos="1135"/>
        <w:tab w:val="left" w:pos="1440"/>
        <w:tab w:val="left" w:pos="2073"/>
        <w:tab w:val="left" w:pos="7626"/>
        <w:tab w:val="left" w:pos="8060"/>
      </w:tabs>
      <w:suppressAutoHyphens/>
      <w:spacing w:line="240" w:lineRule="auto"/>
      <w:outlineLvl w:val="5"/>
    </w:pPr>
    <w:rPr>
      <w:rFonts w:ascii="Univers" w:eastAsia="Times New Roman" w:hAnsi="Univers"/>
      <w:b/>
      <w:i/>
      <w:spacing w:val="-2"/>
      <w:sz w:val="22"/>
      <w:szCs w:val="20"/>
      <w:u w:val="single"/>
      <w:lang w:eastAsia="nl-NL"/>
    </w:rPr>
  </w:style>
  <w:style w:type="paragraph" w:styleId="Kop7">
    <w:name w:val="heading 7"/>
    <w:basedOn w:val="Standaard"/>
    <w:next w:val="Standaard"/>
    <w:link w:val="Kop7Char"/>
    <w:qFormat/>
    <w:rsid w:val="00E85505"/>
    <w:pPr>
      <w:keepNext/>
      <w:tabs>
        <w:tab w:val="left" w:pos="2250"/>
      </w:tabs>
      <w:spacing w:line="240" w:lineRule="auto"/>
      <w:outlineLvl w:val="6"/>
    </w:pPr>
    <w:rPr>
      <w:rFonts w:ascii="Times New Roman" w:eastAsia="Times New Roman" w:hAnsi="Times New Roman"/>
      <w:b/>
      <w:bCs/>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tlContactGegevens">
    <w:name w:val="stlContactGegevens"/>
    <w:qFormat/>
    <w:rsid w:val="00587A09"/>
    <w:pPr>
      <w:spacing w:line="255" w:lineRule="exact"/>
    </w:pPr>
    <w:rPr>
      <w:sz w:val="17"/>
      <w:szCs w:val="22"/>
      <w:lang w:eastAsia="en-US"/>
    </w:rPr>
  </w:style>
  <w:style w:type="character" w:customStyle="1" w:styleId="stlContactGegevensKop">
    <w:name w:val="stlContactGegevensKop"/>
    <w:uiPriority w:val="1"/>
    <w:qFormat/>
    <w:rsid w:val="00210100"/>
    <w:rPr>
      <w:b/>
    </w:rPr>
  </w:style>
  <w:style w:type="paragraph" w:customStyle="1" w:styleId="stlClassificering">
    <w:name w:val="stlClassificering"/>
    <w:qFormat/>
    <w:rsid w:val="00AD2D54"/>
    <w:pPr>
      <w:spacing w:before="57" w:line="255" w:lineRule="exact"/>
    </w:pPr>
    <w:rPr>
      <w:b/>
      <w:caps/>
      <w:szCs w:val="22"/>
      <w:lang w:eastAsia="en-US"/>
    </w:rPr>
  </w:style>
  <w:style w:type="table" w:styleId="Tabelraster">
    <w:name w:val="Table Grid"/>
    <w:basedOn w:val="Standaardtabel"/>
    <w:uiPriority w:val="59"/>
    <w:rsid w:val="008123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ptekst">
    <w:name w:val="header"/>
    <w:basedOn w:val="Standaard"/>
    <w:link w:val="KoptekstChar"/>
    <w:uiPriority w:val="99"/>
    <w:unhideWhenUsed/>
    <w:rsid w:val="00AD2D5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D2D54"/>
    <w:rPr>
      <w:sz w:val="20"/>
    </w:rPr>
  </w:style>
  <w:style w:type="paragraph" w:styleId="Voettekst">
    <w:name w:val="footer"/>
    <w:basedOn w:val="Standaard"/>
    <w:link w:val="VoettekstChar"/>
    <w:uiPriority w:val="99"/>
    <w:unhideWhenUsed/>
    <w:rsid w:val="00AD2D54"/>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D2D54"/>
    <w:rPr>
      <w:sz w:val="20"/>
    </w:rPr>
  </w:style>
  <w:style w:type="character" w:customStyle="1" w:styleId="stlDatum">
    <w:name w:val="stlDatum"/>
    <w:uiPriority w:val="1"/>
    <w:qFormat/>
    <w:rsid w:val="00497046"/>
  </w:style>
  <w:style w:type="character" w:customStyle="1" w:styleId="stlKenmerk">
    <w:name w:val="stlKenmerk"/>
    <w:uiPriority w:val="1"/>
    <w:qFormat/>
    <w:rsid w:val="00497046"/>
  </w:style>
  <w:style w:type="character" w:styleId="Hyperlink">
    <w:name w:val="Hyperlink"/>
    <w:basedOn w:val="Standaardalinea-lettertype"/>
    <w:uiPriority w:val="99"/>
    <w:unhideWhenUsed/>
    <w:rsid w:val="00953780"/>
    <w:rPr>
      <w:color w:val="0000FF"/>
      <w:u w:val="single"/>
    </w:rPr>
  </w:style>
  <w:style w:type="paragraph" w:customStyle="1" w:styleId="stlDocumentTitel">
    <w:name w:val="stlDocumentTitel"/>
    <w:qFormat/>
    <w:rsid w:val="00687681"/>
    <w:pPr>
      <w:spacing w:line="383" w:lineRule="exact"/>
    </w:pPr>
    <w:rPr>
      <w:sz w:val="36"/>
      <w:szCs w:val="22"/>
      <w:lang w:eastAsia="en-US"/>
    </w:rPr>
  </w:style>
  <w:style w:type="paragraph" w:customStyle="1" w:styleId="stlParagraafKop">
    <w:name w:val="stlParagraafKop"/>
    <w:qFormat/>
    <w:rsid w:val="00DF0DC7"/>
    <w:pPr>
      <w:spacing w:line="255" w:lineRule="atLeast"/>
    </w:pPr>
    <w:rPr>
      <w:b/>
      <w:szCs w:val="22"/>
      <w:lang w:eastAsia="en-US"/>
    </w:rPr>
  </w:style>
  <w:style w:type="character" w:customStyle="1" w:styleId="Kop2Char">
    <w:name w:val="Kop 2 Char"/>
    <w:basedOn w:val="Standaardalinea-lettertype"/>
    <w:link w:val="Kop2"/>
    <w:rsid w:val="00401F1E"/>
    <w:rPr>
      <w:rFonts w:eastAsia="Times New Roman"/>
      <w:b/>
      <w:bCs/>
      <w:sz w:val="22"/>
      <w:szCs w:val="26"/>
      <w:lang w:eastAsia="en-US"/>
    </w:rPr>
  </w:style>
  <w:style w:type="numbering" w:customStyle="1" w:styleId="Radboudumcagenda">
    <w:name w:val="Radboudumc_agenda"/>
    <w:basedOn w:val="Geenlijst"/>
    <w:uiPriority w:val="99"/>
    <w:rsid w:val="00923E10"/>
    <w:pPr>
      <w:numPr>
        <w:numId w:val="1"/>
      </w:numPr>
    </w:pPr>
  </w:style>
  <w:style w:type="character" w:customStyle="1" w:styleId="Kop1Char">
    <w:name w:val="Kop 1 Char"/>
    <w:basedOn w:val="Standaardalinea-lettertype"/>
    <w:link w:val="Kop1"/>
    <w:rsid w:val="0099757B"/>
    <w:rPr>
      <w:rFonts w:eastAsia="Times New Roman"/>
      <w:b/>
      <w:bCs/>
      <w:sz w:val="22"/>
      <w:szCs w:val="28"/>
      <w:lang w:eastAsia="en-US"/>
    </w:rPr>
  </w:style>
  <w:style w:type="paragraph" w:customStyle="1" w:styleId="stlAgenda">
    <w:name w:val="stlAgenda"/>
    <w:basedOn w:val="Standaard"/>
    <w:qFormat/>
    <w:rsid w:val="00A37CF0"/>
    <w:pPr>
      <w:ind w:left="397"/>
    </w:pPr>
  </w:style>
  <w:style w:type="paragraph" w:customStyle="1" w:styleId="stlActielijst">
    <w:name w:val="stlActielijst"/>
    <w:basedOn w:val="Standaard"/>
    <w:qFormat/>
    <w:rsid w:val="005F18D9"/>
    <w:rPr>
      <w:sz w:val="24"/>
    </w:rPr>
  </w:style>
  <w:style w:type="paragraph" w:customStyle="1" w:styleId="stlTitel">
    <w:name w:val="stlTitel"/>
    <w:qFormat/>
    <w:rsid w:val="00824420"/>
    <w:pPr>
      <w:spacing w:line="510" w:lineRule="exact"/>
    </w:pPr>
    <w:rPr>
      <w:sz w:val="48"/>
      <w:szCs w:val="22"/>
      <w:lang w:eastAsia="en-US"/>
    </w:rPr>
  </w:style>
  <w:style w:type="paragraph" w:customStyle="1" w:styleId="stlSubtitel">
    <w:name w:val="stlSubtitel"/>
    <w:qFormat/>
    <w:rsid w:val="00824420"/>
    <w:pPr>
      <w:spacing w:line="320" w:lineRule="exact"/>
    </w:pPr>
    <w:rPr>
      <w:sz w:val="28"/>
      <w:szCs w:val="22"/>
      <w:lang w:eastAsia="en-US"/>
    </w:rPr>
  </w:style>
  <w:style w:type="paragraph" w:customStyle="1" w:styleId="stlInhoudsopgave">
    <w:name w:val="stlInhoudsopgave"/>
    <w:qFormat/>
    <w:rsid w:val="00923E10"/>
    <w:pPr>
      <w:spacing w:after="240" w:line="360" w:lineRule="exact"/>
    </w:pPr>
    <w:rPr>
      <w:sz w:val="36"/>
      <w:szCs w:val="22"/>
      <w:lang w:eastAsia="en-US"/>
    </w:rPr>
  </w:style>
  <w:style w:type="character" w:customStyle="1" w:styleId="Kop3Char">
    <w:name w:val="Kop 3 Char"/>
    <w:basedOn w:val="Standaardalinea-lettertype"/>
    <w:link w:val="Kop3"/>
    <w:rsid w:val="00401F1E"/>
    <w:rPr>
      <w:rFonts w:eastAsia="Times New Roman"/>
      <w:b/>
      <w:bCs/>
      <w:szCs w:val="22"/>
      <w:lang w:eastAsia="en-US"/>
    </w:rPr>
  </w:style>
  <w:style w:type="numbering" w:customStyle="1" w:styleId="Radboudumcrapport">
    <w:name w:val="Radboudumc_rapport"/>
    <w:basedOn w:val="Geenlijst"/>
    <w:uiPriority w:val="99"/>
    <w:rsid w:val="00C17757"/>
    <w:pPr>
      <w:numPr>
        <w:numId w:val="6"/>
      </w:numPr>
    </w:pPr>
  </w:style>
  <w:style w:type="paragraph" w:customStyle="1" w:styleId="stlSubsubparagraafKop">
    <w:name w:val="stlSubsubparagraafKop"/>
    <w:basedOn w:val="Standaard"/>
    <w:next w:val="Standaard"/>
    <w:qFormat/>
    <w:rsid w:val="0061367D"/>
    <w:rPr>
      <w:i/>
    </w:rPr>
  </w:style>
  <w:style w:type="paragraph" w:styleId="Inhopg1">
    <w:name w:val="toc 1"/>
    <w:basedOn w:val="Standaard"/>
    <w:next w:val="Standaard"/>
    <w:autoRedefine/>
    <w:uiPriority w:val="39"/>
    <w:unhideWhenUsed/>
    <w:qFormat/>
    <w:rsid w:val="00D15842"/>
    <w:pPr>
      <w:tabs>
        <w:tab w:val="left" w:pos="0"/>
        <w:tab w:val="left" w:pos="660"/>
        <w:tab w:val="right" w:pos="8051"/>
      </w:tabs>
      <w:spacing w:before="255"/>
    </w:pPr>
    <w:rPr>
      <w:b/>
    </w:rPr>
  </w:style>
  <w:style w:type="paragraph" w:styleId="Inhopg2">
    <w:name w:val="toc 2"/>
    <w:basedOn w:val="Standaard"/>
    <w:next w:val="Standaard"/>
    <w:autoRedefine/>
    <w:uiPriority w:val="39"/>
    <w:unhideWhenUsed/>
    <w:qFormat/>
    <w:rsid w:val="00401F1E"/>
    <w:pPr>
      <w:tabs>
        <w:tab w:val="left" w:pos="0"/>
        <w:tab w:val="right" w:pos="8051"/>
      </w:tabs>
      <w:ind w:left="567"/>
    </w:pPr>
  </w:style>
  <w:style w:type="paragraph" w:styleId="Inhopg3">
    <w:name w:val="toc 3"/>
    <w:basedOn w:val="Standaard"/>
    <w:next w:val="Standaard"/>
    <w:autoRedefine/>
    <w:uiPriority w:val="39"/>
    <w:unhideWhenUsed/>
    <w:qFormat/>
    <w:rsid w:val="00D409EB"/>
    <w:pPr>
      <w:tabs>
        <w:tab w:val="left" w:pos="737"/>
        <w:tab w:val="right" w:pos="8051"/>
      </w:tabs>
      <w:ind w:left="567"/>
    </w:pPr>
  </w:style>
  <w:style w:type="numbering" w:customStyle="1" w:styleId="Radboudumcopsommingrapport">
    <w:name w:val="Radboudumc_opsomming_rapport"/>
    <w:basedOn w:val="Geenlijst"/>
    <w:uiPriority w:val="99"/>
    <w:rsid w:val="00863DE5"/>
    <w:pPr>
      <w:numPr>
        <w:numId w:val="3"/>
      </w:numPr>
    </w:pPr>
  </w:style>
  <w:style w:type="paragraph" w:styleId="Lijstalinea">
    <w:name w:val="List Paragraph"/>
    <w:basedOn w:val="Standaard"/>
    <w:uiPriority w:val="34"/>
    <w:qFormat/>
    <w:rsid w:val="00863DE5"/>
    <w:pPr>
      <w:ind w:left="720"/>
      <w:contextualSpacing/>
    </w:pPr>
  </w:style>
  <w:style w:type="paragraph" w:customStyle="1" w:styleId="stlVoettekst">
    <w:name w:val="stlVoettekst"/>
    <w:qFormat/>
    <w:rsid w:val="00FF61DF"/>
    <w:pPr>
      <w:spacing w:line="255" w:lineRule="exact"/>
    </w:pPr>
    <w:rPr>
      <w:sz w:val="17"/>
      <w:szCs w:val="22"/>
      <w:lang w:eastAsia="en-US"/>
    </w:rPr>
  </w:style>
  <w:style w:type="paragraph" w:customStyle="1" w:styleId="stlPaginanummer">
    <w:name w:val="stlPaginanummer"/>
    <w:basedOn w:val="Standaard"/>
    <w:qFormat/>
    <w:rsid w:val="00FF61DF"/>
    <w:pPr>
      <w:jc w:val="right"/>
    </w:pPr>
  </w:style>
  <w:style w:type="paragraph" w:customStyle="1" w:styleId="Adressen">
    <w:name w:val="Adressen"/>
    <w:basedOn w:val="Standaard"/>
    <w:rsid w:val="0049085D"/>
    <w:pPr>
      <w:framePr w:w="6237" w:h="1871" w:hRule="exact" w:hSpace="142" w:wrap="around" w:vAnchor="page" w:hAnchor="margin" w:y="3120" w:anchorLock="1"/>
      <w:shd w:val="solid" w:color="FFFFFF" w:fill="FFFFFF"/>
      <w:spacing w:line="255" w:lineRule="exact"/>
    </w:pPr>
    <w:rPr>
      <w:rFonts w:eastAsia="Times New Roman"/>
      <w:szCs w:val="20"/>
      <w:lang w:eastAsia="nl-NL"/>
    </w:rPr>
  </w:style>
  <w:style w:type="paragraph" w:customStyle="1" w:styleId="Bouwstenen">
    <w:name w:val="Bouwstenen"/>
    <w:basedOn w:val="Standaard"/>
    <w:rsid w:val="0049085D"/>
    <w:pPr>
      <w:outlineLvl w:val="0"/>
    </w:pPr>
    <w:rPr>
      <w:rFonts w:eastAsia="Times New Roman"/>
      <w:szCs w:val="20"/>
      <w:lang w:eastAsia="nl-NL"/>
    </w:rPr>
  </w:style>
  <w:style w:type="paragraph" w:styleId="Afsluiting">
    <w:name w:val="Closing"/>
    <w:basedOn w:val="Standaard"/>
    <w:link w:val="AfsluitingChar"/>
    <w:semiHidden/>
    <w:rsid w:val="0049085D"/>
    <w:rPr>
      <w:rFonts w:eastAsia="Times New Roman"/>
      <w:szCs w:val="20"/>
      <w:lang w:eastAsia="nl-NL"/>
    </w:rPr>
  </w:style>
  <w:style w:type="character" w:customStyle="1" w:styleId="AfsluitingChar">
    <w:name w:val="Afsluiting Char"/>
    <w:basedOn w:val="Standaardalinea-lettertype"/>
    <w:link w:val="Afsluiting"/>
    <w:semiHidden/>
    <w:rsid w:val="0049085D"/>
    <w:rPr>
      <w:rFonts w:ascii="Calibri" w:eastAsia="Times New Roman" w:hAnsi="Calibri" w:cs="Times New Roman"/>
      <w:sz w:val="20"/>
      <w:szCs w:val="20"/>
      <w:lang w:eastAsia="nl-NL"/>
    </w:rPr>
  </w:style>
  <w:style w:type="paragraph" w:customStyle="1" w:styleId="Cluster">
    <w:name w:val="Cluster"/>
    <w:basedOn w:val="Standaard"/>
    <w:link w:val="ClusterChar"/>
    <w:rsid w:val="0049085D"/>
    <w:pPr>
      <w:spacing w:line="255" w:lineRule="exact"/>
    </w:pPr>
    <w:rPr>
      <w:rFonts w:eastAsia="Times New Roman"/>
      <w:b/>
      <w:sz w:val="17"/>
      <w:szCs w:val="20"/>
      <w:lang w:val="nl-BE" w:eastAsia="nl-NL"/>
    </w:rPr>
  </w:style>
  <w:style w:type="paragraph" w:styleId="Documentstructuur">
    <w:name w:val="Document Map"/>
    <w:basedOn w:val="Standaard"/>
    <w:link w:val="DocumentstructuurChar"/>
    <w:semiHidden/>
    <w:rsid w:val="0049085D"/>
    <w:pPr>
      <w:shd w:val="clear" w:color="auto" w:fill="000080"/>
    </w:pPr>
    <w:rPr>
      <w:rFonts w:ascii="Tahoma" w:eastAsia="Times New Roman" w:hAnsi="Tahoma"/>
      <w:szCs w:val="20"/>
      <w:lang w:eastAsia="nl-NL"/>
    </w:rPr>
  </w:style>
  <w:style w:type="character" w:customStyle="1" w:styleId="DocumentstructuurChar">
    <w:name w:val="Documentstructuur Char"/>
    <w:basedOn w:val="Standaardalinea-lettertype"/>
    <w:link w:val="Documentstructuur"/>
    <w:semiHidden/>
    <w:rsid w:val="0049085D"/>
    <w:rPr>
      <w:rFonts w:ascii="Tahoma" w:eastAsia="Times New Roman" w:hAnsi="Tahoma" w:cs="Times New Roman"/>
      <w:sz w:val="20"/>
      <w:szCs w:val="20"/>
      <w:shd w:val="clear" w:color="auto" w:fill="000080"/>
      <w:lang w:eastAsia="nl-NL"/>
    </w:rPr>
  </w:style>
  <w:style w:type="paragraph" w:customStyle="1" w:styleId="Kopie">
    <w:name w:val="Kopie"/>
    <w:basedOn w:val="Standaard"/>
    <w:rsid w:val="0049085D"/>
    <w:pPr>
      <w:keepNext/>
      <w:keepLines/>
      <w:ind w:left="-68"/>
    </w:pPr>
    <w:rPr>
      <w:rFonts w:eastAsia="Times New Roman"/>
      <w:szCs w:val="20"/>
      <w:lang w:eastAsia="nl-NL"/>
    </w:rPr>
  </w:style>
  <w:style w:type="paragraph" w:customStyle="1" w:styleId="ondertekenaars">
    <w:name w:val="ondertekenaars"/>
    <w:basedOn w:val="Standaard"/>
    <w:rsid w:val="0049085D"/>
    <w:rPr>
      <w:rFonts w:eastAsia="Times New Roman"/>
      <w:szCs w:val="20"/>
      <w:lang w:eastAsia="nl-NL"/>
    </w:rPr>
  </w:style>
  <w:style w:type="paragraph" w:customStyle="1" w:styleId="tekstindekop">
    <w:name w:val="tekst in de kop"/>
    <w:basedOn w:val="Standaard"/>
    <w:link w:val="tekstindekopChar"/>
    <w:rsid w:val="0049085D"/>
    <w:pPr>
      <w:tabs>
        <w:tab w:val="left" w:pos="1418"/>
      </w:tabs>
      <w:spacing w:line="255" w:lineRule="exact"/>
    </w:pPr>
    <w:rPr>
      <w:rFonts w:eastAsia="Times New Roman"/>
      <w:sz w:val="17"/>
      <w:szCs w:val="20"/>
      <w:lang w:val="nl-BE" w:eastAsia="nl-NL"/>
    </w:rPr>
  </w:style>
  <w:style w:type="paragraph" w:customStyle="1" w:styleId="tekstindevoet">
    <w:name w:val="tekstindevoet"/>
    <w:basedOn w:val="tekstindekop"/>
    <w:rsid w:val="0049085D"/>
    <w:pPr>
      <w:spacing w:after="20"/>
    </w:pPr>
    <w:rPr>
      <w:sz w:val="12"/>
    </w:rPr>
  </w:style>
  <w:style w:type="character" w:customStyle="1" w:styleId="ClusterChar">
    <w:name w:val="Cluster Char"/>
    <w:basedOn w:val="Standaardalinea-lettertype"/>
    <w:link w:val="Cluster"/>
    <w:rsid w:val="00FD34E9"/>
    <w:rPr>
      <w:rFonts w:ascii="Calibri" w:eastAsia="Times New Roman" w:hAnsi="Calibri" w:cs="Times New Roman"/>
      <w:b/>
      <w:sz w:val="17"/>
      <w:szCs w:val="20"/>
      <w:lang w:val="nl-BE" w:eastAsia="nl-NL"/>
    </w:rPr>
  </w:style>
  <w:style w:type="character" w:customStyle="1" w:styleId="tekstindekopChar">
    <w:name w:val="tekst in de kop Char"/>
    <w:basedOn w:val="Standaardalinea-lettertype"/>
    <w:link w:val="tekstindekop"/>
    <w:rsid w:val="00FD34E9"/>
    <w:rPr>
      <w:rFonts w:ascii="Calibri" w:eastAsia="Times New Roman" w:hAnsi="Calibri" w:cs="Times New Roman"/>
      <w:sz w:val="17"/>
      <w:szCs w:val="20"/>
      <w:lang w:val="nl-BE" w:eastAsia="nl-NL"/>
    </w:rPr>
  </w:style>
  <w:style w:type="character" w:customStyle="1" w:styleId="Kop4Char">
    <w:name w:val="Kop 4 Char"/>
    <w:basedOn w:val="Standaardalinea-lettertype"/>
    <w:link w:val="Kop4"/>
    <w:rsid w:val="00E85505"/>
    <w:rPr>
      <w:rFonts w:ascii="Univers" w:eastAsia="Times New Roman" w:hAnsi="Univers" w:cs="Times New Roman"/>
      <w:b/>
      <w:spacing w:val="-2"/>
      <w:szCs w:val="20"/>
      <w:lang w:eastAsia="nl-NL"/>
    </w:rPr>
  </w:style>
  <w:style w:type="character" w:customStyle="1" w:styleId="Kop5Char">
    <w:name w:val="Kop 5 Char"/>
    <w:basedOn w:val="Standaardalinea-lettertype"/>
    <w:link w:val="Kop5"/>
    <w:rsid w:val="00E85505"/>
    <w:rPr>
      <w:rFonts w:ascii="Times New Roman" w:eastAsia="Times New Roman" w:hAnsi="Times New Roman" w:cs="Times New Roman"/>
      <w:b/>
      <w:szCs w:val="24"/>
    </w:rPr>
  </w:style>
  <w:style w:type="character" w:customStyle="1" w:styleId="Kop6Char">
    <w:name w:val="Kop 6 Char"/>
    <w:basedOn w:val="Standaardalinea-lettertype"/>
    <w:link w:val="Kop6"/>
    <w:rsid w:val="00E85505"/>
    <w:rPr>
      <w:rFonts w:ascii="Univers" w:eastAsia="Times New Roman" w:hAnsi="Univers"/>
      <w:b/>
      <w:i/>
      <w:spacing w:val="-2"/>
      <w:sz w:val="22"/>
      <w:u w:val="single"/>
    </w:rPr>
  </w:style>
  <w:style w:type="character" w:customStyle="1" w:styleId="Kop7Char">
    <w:name w:val="Kop 7 Char"/>
    <w:basedOn w:val="Standaardalinea-lettertype"/>
    <w:link w:val="Kop7"/>
    <w:rsid w:val="00E85505"/>
    <w:rPr>
      <w:rFonts w:ascii="Times New Roman" w:eastAsia="Times New Roman" w:hAnsi="Times New Roman" w:cs="Times New Roman"/>
      <w:b/>
      <w:bCs/>
      <w:sz w:val="20"/>
      <w:szCs w:val="24"/>
    </w:rPr>
  </w:style>
  <w:style w:type="paragraph" w:styleId="Plattetekst">
    <w:name w:val="Body Text"/>
    <w:basedOn w:val="Standaard"/>
    <w:link w:val="PlattetekstChar"/>
    <w:semiHidden/>
    <w:rsid w:val="00E85505"/>
    <w:pPr>
      <w:widowControl w:val="0"/>
      <w:tabs>
        <w:tab w:val="left" w:pos="0"/>
        <w:tab w:val="left" w:pos="720"/>
        <w:tab w:val="left" w:pos="1596"/>
        <w:tab w:val="left" w:pos="2160"/>
      </w:tabs>
      <w:suppressAutoHyphens/>
      <w:spacing w:line="240" w:lineRule="auto"/>
      <w:jc w:val="both"/>
    </w:pPr>
    <w:rPr>
      <w:rFonts w:ascii="Univers" w:eastAsia="Times New Roman" w:hAnsi="Univers"/>
      <w:spacing w:val="-2"/>
      <w:sz w:val="22"/>
      <w:szCs w:val="20"/>
      <w:lang w:eastAsia="nl-NL"/>
    </w:rPr>
  </w:style>
  <w:style w:type="character" w:customStyle="1" w:styleId="PlattetekstChar">
    <w:name w:val="Platte tekst Char"/>
    <w:basedOn w:val="Standaardalinea-lettertype"/>
    <w:link w:val="Plattetekst"/>
    <w:semiHidden/>
    <w:rsid w:val="00E85505"/>
    <w:rPr>
      <w:rFonts w:ascii="Univers" w:eastAsia="Times New Roman" w:hAnsi="Univers" w:cs="Times New Roman"/>
      <w:spacing w:val="-2"/>
      <w:szCs w:val="20"/>
      <w:lang w:eastAsia="nl-NL"/>
    </w:rPr>
  </w:style>
  <w:style w:type="paragraph" w:styleId="Plattetekst2">
    <w:name w:val="Body Text 2"/>
    <w:basedOn w:val="Standaard"/>
    <w:link w:val="Plattetekst2Char"/>
    <w:semiHidden/>
    <w:rsid w:val="00E85505"/>
    <w:pPr>
      <w:widowControl w:val="0"/>
      <w:suppressAutoHyphens/>
      <w:spacing w:line="240" w:lineRule="auto"/>
    </w:pPr>
    <w:rPr>
      <w:rFonts w:ascii="Univers" w:eastAsia="Times New Roman" w:hAnsi="Univers"/>
      <w:spacing w:val="-2"/>
      <w:sz w:val="22"/>
      <w:szCs w:val="20"/>
      <w:lang w:eastAsia="nl-NL"/>
    </w:rPr>
  </w:style>
  <w:style w:type="character" w:customStyle="1" w:styleId="Plattetekst2Char">
    <w:name w:val="Platte tekst 2 Char"/>
    <w:basedOn w:val="Standaardalinea-lettertype"/>
    <w:link w:val="Plattetekst2"/>
    <w:semiHidden/>
    <w:rsid w:val="00E85505"/>
    <w:rPr>
      <w:rFonts w:ascii="Univers" w:eastAsia="Times New Roman" w:hAnsi="Univers" w:cs="Times New Roman"/>
      <w:spacing w:val="-2"/>
      <w:szCs w:val="20"/>
      <w:lang w:eastAsia="nl-NL"/>
    </w:rPr>
  </w:style>
  <w:style w:type="paragraph" w:styleId="Plattetekstinspringen2">
    <w:name w:val="Body Text Indent 2"/>
    <w:basedOn w:val="Standaard"/>
    <w:link w:val="Plattetekstinspringen2Char"/>
    <w:semiHidden/>
    <w:rsid w:val="00E85505"/>
    <w:pPr>
      <w:widowControl w:val="0"/>
      <w:tabs>
        <w:tab w:val="left" w:pos="0"/>
        <w:tab w:val="left" w:pos="264"/>
        <w:tab w:val="left" w:pos="1134"/>
        <w:tab w:val="left" w:pos="1596"/>
        <w:tab w:val="left" w:pos="2160"/>
      </w:tabs>
      <w:suppressAutoHyphens/>
      <w:spacing w:line="240" w:lineRule="auto"/>
      <w:ind w:left="1596" w:hanging="454"/>
      <w:jc w:val="both"/>
    </w:pPr>
    <w:rPr>
      <w:rFonts w:ascii="Univers" w:eastAsia="Times New Roman" w:hAnsi="Univers"/>
      <w:spacing w:val="-2"/>
      <w:sz w:val="22"/>
      <w:szCs w:val="20"/>
      <w:lang w:eastAsia="nl-NL"/>
    </w:rPr>
  </w:style>
  <w:style w:type="character" w:customStyle="1" w:styleId="Plattetekstinspringen2Char">
    <w:name w:val="Platte tekst inspringen 2 Char"/>
    <w:basedOn w:val="Standaardalinea-lettertype"/>
    <w:link w:val="Plattetekstinspringen2"/>
    <w:semiHidden/>
    <w:rsid w:val="00E85505"/>
    <w:rPr>
      <w:rFonts w:ascii="Univers" w:eastAsia="Times New Roman" w:hAnsi="Univers" w:cs="Times New Roman"/>
      <w:spacing w:val="-2"/>
      <w:szCs w:val="20"/>
      <w:lang w:eastAsia="nl-NL"/>
    </w:rPr>
  </w:style>
  <w:style w:type="character" w:styleId="Voetnootmarkering">
    <w:name w:val="footnote reference"/>
    <w:basedOn w:val="Standaardalinea-lettertype"/>
    <w:semiHidden/>
    <w:rsid w:val="00E85505"/>
    <w:rPr>
      <w:vertAlign w:val="superscript"/>
    </w:rPr>
  </w:style>
  <w:style w:type="paragraph" w:customStyle="1" w:styleId="bijschrift">
    <w:name w:val="bijschrift"/>
    <w:basedOn w:val="Standaard"/>
    <w:rsid w:val="00E85505"/>
    <w:pPr>
      <w:widowControl w:val="0"/>
      <w:spacing w:line="240" w:lineRule="auto"/>
    </w:pPr>
    <w:rPr>
      <w:rFonts w:ascii="Times New Roman" w:eastAsia="Times New Roman" w:hAnsi="Times New Roman"/>
      <w:spacing w:val="-2"/>
      <w:sz w:val="24"/>
      <w:szCs w:val="20"/>
      <w:lang w:eastAsia="nl-NL"/>
    </w:rPr>
  </w:style>
  <w:style w:type="paragraph" w:customStyle="1" w:styleId="inhopg6">
    <w:name w:val="inhopg 6"/>
    <w:basedOn w:val="Standaard"/>
    <w:rsid w:val="00E85505"/>
    <w:pPr>
      <w:widowControl w:val="0"/>
      <w:tabs>
        <w:tab w:val="right" w:pos="9360"/>
      </w:tabs>
      <w:suppressAutoHyphens/>
      <w:spacing w:line="240" w:lineRule="auto"/>
      <w:ind w:left="720" w:hanging="720"/>
    </w:pPr>
    <w:rPr>
      <w:rFonts w:ascii="Times New Roman" w:eastAsia="Times New Roman" w:hAnsi="Times New Roman"/>
      <w:spacing w:val="-2"/>
      <w:sz w:val="22"/>
      <w:szCs w:val="20"/>
      <w:lang w:eastAsia="nl-NL"/>
    </w:rPr>
  </w:style>
  <w:style w:type="paragraph" w:styleId="Voetnoottekst">
    <w:name w:val="footnote text"/>
    <w:basedOn w:val="Standaard"/>
    <w:link w:val="VoetnoottekstChar"/>
    <w:semiHidden/>
    <w:rsid w:val="00E85505"/>
    <w:pPr>
      <w:spacing w:line="240" w:lineRule="auto"/>
    </w:pPr>
    <w:rPr>
      <w:rFonts w:ascii="Times New Roman" w:eastAsia="Times New Roman" w:hAnsi="Times New Roman"/>
      <w:szCs w:val="20"/>
    </w:rPr>
  </w:style>
  <w:style w:type="character" w:customStyle="1" w:styleId="VoetnoottekstChar">
    <w:name w:val="Voetnoottekst Char"/>
    <w:basedOn w:val="Standaardalinea-lettertype"/>
    <w:link w:val="Voetnoottekst"/>
    <w:semiHidden/>
    <w:rsid w:val="00E85505"/>
    <w:rPr>
      <w:rFonts w:ascii="Times New Roman" w:eastAsia="Times New Roman" w:hAnsi="Times New Roman" w:cs="Times New Roman"/>
      <w:sz w:val="20"/>
      <w:szCs w:val="20"/>
    </w:rPr>
  </w:style>
  <w:style w:type="character" w:styleId="Paginanummer">
    <w:name w:val="page number"/>
    <w:basedOn w:val="Standaardalinea-lettertype"/>
    <w:semiHidden/>
    <w:rsid w:val="00E85505"/>
  </w:style>
  <w:style w:type="paragraph" w:styleId="Plattetekst3">
    <w:name w:val="Body Text 3"/>
    <w:basedOn w:val="Standaard"/>
    <w:link w:val="Plattetekst3Char"/>
    <w:semiHidden/>
    <w:rsid w:val="00E85505"/>
    <w:pPr>
      <w:spacing w:line="240" w:lineRule="auto"/>
      <w:ind w:right="-287"/>
    </w:pPr>
    <w:rPr>
      <w:rFonts w:ascii="Times New Roman" w:eastAsia="Times New Roman" w:hAnsi="Times New Roman"/>
      <w:color w:val="000000"/>
      <w:kern w:val="2"/>
      <w:sz w:val="22"/>
      <w:szCs w:val="24"/>
    </w:rPr>
  </w:style>
  <w:style w:type="character" w:customStyle="1" w:styleId="Plattetekst3Char">
    <w:name w:val="Platte tekst 3 Char"/>
    <w:basedOn w:val="Standaardalinea-lettertype"/>
    <w:link w:val="Plattetekst3"/>
    <w:semiHidden/>
    <w:rsid w:val="00E85505"/>
    <w:rPr>
      <w:rFonts w:ascii="Times New Roman" w:eastAsia="Times New Roman" w:hAnsi="Times New Roman" w:cs="Times New Roman"/>
      <w:color w:val="000000"/>
      <w:kern w:val="2"/>
      <w:szCs w:val="24"/>
    </w:rPr>
  </w:style>
  <w:style w:type="paragraph" w:styleId="Plattetekstinspringen">
    <w:name w:val="Body Text Indent"/>
    <w:basedOn w:val="Standaard"/>
    <w:link w:val="PlattetekstinspringenChar"/>
    <w:uiPriority w:val="99"/>
    <w:semiHidden/>
    <w:unhideWhenUsed/>
    <w:rsid w:val="00E85505"/>
    <w:pPr>
      <w:spacing w:after="120" w:line="240" w:lineRule="auto"/>
      <w:ind w:left="283"/>
    </w:pPr>
    <w:rPr>
      <w:rFonts w:ascii="Times New Roman" w:eastAsia="Times New Roman" w:hAnsi="Times New Roman"/>
      <w:sz w:val="22"/>
      <w:szCs w:val="24"/>
    </w:rPr>
  </w:style>
  <w:style w:type="character" w:customStyle="1" w:styleId="PlattetekstinspringenChar">
    <w:name w:val="Platte tekst inspringen Char"/>
    <w:basedOn w:val="Standaardalinea-lettertype"/>
    <w:link w:val="Plattetekstinspringen"/>
    <w:uiPriority w:val="99"/>
    <w:semiHidden/>
    <w:rsid w:val="00E85505"/>
    <w:rPr>
      <w:rFonts w:ascii="Times New Roman" w:eastAsia="Times New Roman" w:hAnsi="Times New Roman" w:cs="Times New Roman"/>
      <w:szCs w:val="24"/>
    </w:rPr>
  </w:style>
  <w:style w:type="paragraph" w:styleId="Ballontekst">
    <w:name w:val="Balloon Text"/>
    <w:basedOn w:val="Standaard"/>
    <w:link w:val="BallontekstChar"/>
    <w:uiPriority w:val="99"/>
    <w:semiHidden/>
    <w:unhideWhenUsed/>
    <w:rsid w:val="00E85505"/>
    <w:pPr>
      <w:spacing w:line="240" w:lineRule="auto"/>
    </w:pPr>
    <w:rPr>
      <w:rFonts w:ascii="Tahoma" w:eastAsia="Times New Roman" w:hAnsi="Tahoma" w:cs="Tahoma"/>
      <w:sz w:val="16"/>
      <w:szCs w:val="16"/>
    </w:rPr>
  </w:style>
  <w:style w:type="character" w:customStyle="1" w:styleId="BallontekstChar">
    <w:name w:val="Ballontekst Char"/>
    <w:basedOn w:val="Standaardalinea-lettertype"/>
    <w:link w:val="Ballontekst"/>
    <w:uiPriority w:val="99"/>
    <w:semiHidden/>
    <w:rsid w:val="00E85505"/>
    <w:rPr>
      <w:rFonts w:ascii="Tahoma" w:eastAsia="Times New Roman" w:hAnsi="Tahoma" w:cs="Tahoma"/>
      <w:sz w:val="16"/>
      <w:szCs w:val="16"/>
    </w:rPr>
  </w:style>
  <w:style w:type="paragraph" w:styleId="Kopvaninhoudsopgave">
    <w:name w:val="TOC Heading"/>
    <w:basedOn w:val="Kop1"/>
    <w:next w:val="Standaard"/>
    <w:uiPriority w:val="39"/>
    <w:semiHidden/>
    <w:unhideWhenUsed/>
    <w:qFormat/>
    <w:rsid w:val="00E85505"/>
    <w:pPr>
      <w:numPr>
        <w:numId w:val="0"/>
      </w:numPr>
      <w:spacing w:before="480" w:line="276" w:lineRule="auto"/>
      <w:outlineLvl w:val="9"/>
    </w:pPr>
    <w:rPr>
      <w:rFonts w:ascii="Cambria" w:hAnsi="Cambria"/>
      <w:b w:val="0"/>
      <w:color w:val="365F91"/>
      <w:sz w:val="28"/>
    </w:rPr>
  </w:style>
  <w:style w:type="character" w:customStyle="1" w:styleId="ms-profilevalue1">
    <w:name w:val="ms-profilevalue1"/>
    <w:basedOn w:val="Standaardalinea-lettertype"/>
    <w:rsid w:val="00E85505"/>
    <w:rPr>
      <w:color w:val="4C4C4C"/>
    </w:rPr>
  </w:style>
  <w:style w:type="character" w:customStyle="1" w:styleId="hps">
    <w:name w:val="hps"/>
    <w:basedOn w:val="Standaardalinea-lettertype"/>
    <w:rsid w:val="00E85505"/>
  </w:style>
  <w:style w:type="character" w:customStyle="1" w:styleId="atn">
    <w:name w:val="atn"/>
    <w:basedOn w:val="Standaardalinea-lettertype"/>
    <w:rsid w:val="00E85505"/>
  </w:style>
  <w:style w:type="character" w:styleId="Verwijzingopmerking">
    <w:name w:val="annotation reference"/>
    <w:basedOn w:val="Standaardalinea-lettertype"/>
    <w:uiPriority w:val="99"/>
    <w:semiHidden/>
    <w:unhideWhenUsed/>
    <w:rsid w:val="00E85505"/>
    <w:rPr>
      <w:sz w:val="16"/>
      <w:szCs w:val="16"/>
    </w:rPr>
  </w:style>
  <w:style w:type="paragraph" w:styleId="Tekstopmerking">
    <w:name w:val="annotation text"/>
    <w:basedOn w:val="Standaard"/>
    <w:link w:val="TekstopmerkingChar"/>
    <w:uiPriority w:val="99"/>
    <w:unhideWhenUsed/>
    <w:rsid w:val="00E85505"/>
    <w:pPr>
      <w:spacing w:line="240" w:lineRule="auto"/>
    </w:pPr>
    <w:rPr>
      <w:rFonts w:ascii="Times New Roman" w:eastAsia="Times New Roman" w:hAnsi="Times New Roman"/>
      <w:szCs w:val="20"/>
    </w:rPr>
  </w:style>
  <w:style w:type="character" w:customStyle="1" w:styleId="TekstopmerkingChar">
    <w:name w:val="Tekst opmerking Char"/>
    <w:basedOn w:val="Standaardalinea-lettertype"/>
    <w:link w:val="Tekstopmerking"/>
    <w:uiPriority w:val="99"/>
    <w:rsid w:val="00E85505"/>
    <w:rPr>
      <w:rFonts w:ascii="Times New Roman" w:eastAsia="Times New Roman" w:hAnsi="Times New Roman"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E85505"/>
    <w:rPr>
      <w:b/>
      <w:bCs/>
    </w:rPr>
  </w:style>
  <w:style w:type="character" w:customStyle="1" w:styleId="OnderwerpvanopmerkingChar">
    <w:name w:val="Onderwerp van opmerking Char"/>
    <w:basedOn w:val="TekstopmerkingChar"/>
    <w:link w:val="Onderwerpvanopmerking"/>
    <w:uiPriority w:val="99"/>
    <w:semiHidden/>
    <w:rsid w:val="00E85505"/>
    <w:rPr>
      <w:rFonts w:ascii="Times New Roman" w:eastAsia="Times New Roman" w:hAnsi="Times New Roman" w:cs="Times New Roman"/>
      <w:b/>
      <w:bCs/>
      <w:sz w:val="20"/>
      <w:szCs w:val="20"/>
    </w:rPr>
  </w:style>
  <w:style w:type="paragraph" w:customStyle="1" w:styleId="bronvermelding">
    <w:name w:val="bronvermelding"/>
    <w:basedOn w:val="Standaard"/>
    <w:rsid w:val="00E85505"/>
    <w:pPr>
      <w:widowControl w:val="0"/>
      <w:tabs>
        <w:tab w:val="right" w:pos="9360"/>
      </w:tabs>
      <w:suppressAutoHyphens/>
      <w:spacing w:line="240" w:lineRule="auto"/>
    </w:pPr>
    <w:rPr>
      <w:rFonts w:ascii="Times New Roman" w:eastAsia="Times New Roman" w:hAnsi="Times New Roman"/>
      <w:spacing w:val="-2"/>
      <w:sz w:val="22"/>
      <w:szCs w:val="20"/>
      <w:lang w:eastAsia="nl-NL"/>
    </w:rPr>
  </w:style>
  <w:style w:type="character" w:styleId="GevolgdeHyperlink">
    <w:name w:val="FollowedHyperlink"/>
    <w:basedOn w:val="Standaardalinea-lettertype"/>
    <w:uiPriority w:val="99"/>
    <w:semiHidden/>
    <w:unhideWhenUsed/>
    <w:rsid w:val="00E85505"/>
    <w:rPr>
      <w:color w:val="800080"/>
      <w:u w:val="single"/>
    </w:rPr>
  </w:style>
  <w:style w:type="paragraph" w:customStyle="1" w:styleId="Kop2BijlageResetnumbering">
    <w:name w:val="Kop 2.Bijlage.Reset numbering"/>
    <w:basedOn w:val="Standaard"/>
    <w:next w:val="Standaard"/>
    <w:rsid w:val="00E85505"/>
    <w:pPr>
      <w:keepNext/>
      <w:widowControl w:val="0"/>
      <w:numPr>
        <w:ilvl w:val="1"/>
        <w:numId w:val="5"/>
      </w:numPr>
      <w:tabs>
        <w:tab w:val="num" w:pos="360"/>
      </w:tabs>
      <w:spacing w:before="240" w:after="60" w:line="240" w:lineRule="auto"/>
      <w:ind w:left="360"/>
      <w:outlineLvl w:val="1"/>
    </w:pPr>
    <w:rPr>
      <w:rFonts w:ascii="Verdana" w:eastAsia="Cambria" w:hAnsi="Verdana"/>
      <w:b/>
      <w:szCs w:val="20"/>
      <w:lang w:eastAsia="nl-NL"/>
    </w:rPr>
  </w:style>
  <w:style w:type="paragraph" w:customStyle="1" w:styleId="normaal">
    <w:name w:val="normaal"/>
    <w:rsid w:val="0010584A"/>
    <w:pPr>
      <w:widowControl w:val="0"/>
      <w:tabs>
        <w:tab w:val="left" w:pos="-720"/>
      </w:tabs>
      <w:suppressAutoHyphens/>
      <w:autoSpaceDE w:val="0"/>
      <w:autoSpaceDN w:val="0"/>
      <w:adjustRightInd w:val="0"/>
      <w:spacing w:line="300" w:lineRule="exact"/>
    </w:pPr>
    <w:rPr>
      <w:rFonts w:ascii="Impact" w:eastAsia="Times New Roman" w:hAnsi="Impact"/>
      <w:sz w:val="22"/>
      <w:szCs w:val="22"/>
      <w:lang w:val="en-US" w:eastAsia="en-US"/>
    </w:rPr>
  </w:style>
  <w:style w:type="character" w:customStyle="1" w:styleId="a">
    <w:name w:val="_"/>
    <w:basedOn w:val="Standaardalinea-lettertype"/>
    <w:rsid w:val="0010584A"/>
  </w:style>
  <w:style w:type="paragraph" w:customStyle="1" w:styleId="Default">
    <w:name w:val="Default"/>
    <w:rsid w:val="00391B9A"/>
    <w:pPr>
      <w:autoSpaceDE w:val="0"/>
      <w:autoSpaceDN w:val="0"/>
      <w:adjustRightInd w:val="0"/>
    </w:pPr>
    <w:rPr>
      <w:rFonts w:cs="Calibri"/>
      <w:color w:val="000000"/>
      <w:sz w:val="24"/>
      <w:szCs w:val="24"/>
    </w:rPr>
  </w:style>
  <w:style w:type="paragraph" w:customStyle="1" w:styleId="xl27">
    <w:name w:val="xl27"/>
    <w:basedOn w:val="Standaard"/>
    <w:rsid w:val="0099757B"/>
    <w:pPr>
      <w:pBdr>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18"/>
      <w:szCs w:val="18"/>
      <w:lang w:eastAsia="nl-NL"/>
    </w:rPr>
  </w:style>
  <w:style w:type="table" w:customStyle="1" w:styleId="Lichtelijst-accent11">
    <w:name w:val="Lichte lijst - accent 11"/>
    <w:basedOn w:val="Standaardtabel"/>
    <w:uiPriority w:val="61"/>
    <w:rsid w:val="00A70C05"/>
    <w:rPr>
      <w:rFonts w:asciiTheme="minorHAnsi" w:eastAsiaTheme="minorHAnsi" w:hAnsiTheme="minorHAnsi" w:cstheme="minorBidi"/>
      <w:sz w:val="22"/>
      <w:szCs w:val="22"/>
      <w:lang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440421">
      <w:bodyDiv w:val="1"/>
      <w:marLeft w:val="0"/>
      <w:marRight w:val="0"/>
      <w:marTop w:val="0"/>
      <w:marBottom w:val="0"/>
      <w:divBdr>
        <w:top w:val="none" w:sz="0" w:space="0" w:color="auto"/>
        <w:left w:val="none" w:sz="0" w:space="0" w:color="auto"/>
        <w:bottom w:val="none" w:sz="0" w:space="0" w:color="auto"/>
        <w:right w:val="none" w:sz="0" w:space="0" w:color="auto"/>
      </w:divBdr>
    </w:div>
    <w:div w:id="68159208">
      <w:bodyDiv w:val="1"/>
      <w:marLeft w:val="0"/>
      <w:marRight w:val="0"/>
      <w:marTop w:val="0"/>
      <w:marBottom w:val="0"/>
      <w:divBdr>
        <w:top w:val="none" w:sz="0" w:space="0" w:color="auto"/>
        <w:left w:val="none" w:sz="0" w:space="0" w:color="auto"/>
        <w:bottom w:val="none" w:sz="0" w:space="0" w:color="auto"/>
        <w:right w:val="none" w:sz="0" w:space="0" w:color="auto"/>
      </w:divBdr>
    </w:div>
    <w:div w:id="181285650">
      <w:bodyDiv w:val="1"/>
      <w:marLeft w:val="0"/>
      <w:marRight w:val="0"/>
      <w:marTop w:val="0"/>
      <w:marBottom w:val="0"/>
      <w:divBdr>
        <w:top w:val="none" w:sz="0" w:space="0" w:color="auto"/>
        <w:left w:val="none" w:sz="0" w:space="0" w:color="auto"/>
        <w:bottom w:val="none" w:sz="0" w:space="0" w:color="auto"/>
        <w:right w:val="none" w:sz="0" w:space="0" w:color="auto"/>
      </w:divBdr>
    </w:div>
    <w:div w:id="188614068">
      <w:bodyDiv w:val="1"/>
      <w:marLeft w:val="0"/>
      <w:marRight w:val="0"/>
      <w:marTop w:val="0"/>
      <w:marBottom w:val="0"/>
      <w:divBdr>
        <w:top w:val="none" w:sz="0" w:space="0" w:color="auto"/>
        <w:left w:val="none" w:sz="0" w:space="0" w:color="auto"/>
        <w:bottom w:val="none" w:sz="0" w:space="0" w:color="auto"/>
        <w:right w:val="none" w:sz="0" w:space="0" w:color="auto"/>
      </w:divBdr>
    </w:div>
    <w:div w:id="230238607">
      <w:bodyDiv w:val="1"/>
      <w:marLeft w:val="0"/>
      <w:marRight w:val="0"/>
      <w:marTop w:val="0"/>
      <w:marBottom w:val="0"/>
      <w:divBdr>
        <w:top w:val="none" w:sz="0" w:space="0" w:color="auto"/>
        <w:left w:val="none" w:sz="0" w:space="0" w:color="auto"/>
        <w:bottom w:val="none" w:sz="0" w:space="0" w:color="auto"/>
        <w:right w:val="none" w:sz="0" w:space="0" w:color="auto"/>
      </w:divBdr>
    </w:div>
    <w:div w:id="243345305">
      <w:bodyDiv w:val="1"/>
      <w:marLeft w:val="0"/>
      <w:marRight w:val="0"/>
      <w:marTop w:val="0"/>
      <w:marBottom w:val="0"/>
      <w:divBdr>
        <w:top w:val="none" w:sz="0" w:space="0" w:color="auto"/>
        <w:left w:val="none" w:sz="0" w:space="0" w:color="auto"/>
        <w:bottom w:val="none" w:sz="0" w:space="0" w:color="auto"/>
        <w:right w:val="none" w:sz="0" w:space="0" w:color="auto"/>
      </w:divBdr>
    </w:div>
    <w:div w:id="270551973">
      <w:bodyDiv w:val="1"/>
      <w:marLeft w:val="0"/>
      <w:marRight w:val="0"/>
      <w:marTop w:val="0"/>
      <w:marBottom w:val="0"/>
      <w:divBdr>
        <w:top w:val="none" w:sz="0" w:space="0" w:color="auto"/>
        <w:left w:val="none" w:sz="0" w:space="0" w:color="auto"/>
        <w:bottom w:val="none" w:sz="0" w:space="0" w:color="auto"/>
        <w:right w:val="none" w:sz="0" w:space="0" w:color="auto"/>
      </w:divBdr>
    </w:div>
    <w:div w:id="331109215">
      <w:bodyDiv w:val="1"/>
      <w:marLeft w:val="0"/>
      <w:marRight w:val="0"/>
      <w:marTop w:val="0"/>
      <w:marBottom w:val="0"/>
      <w:divBdr>
        <w:top w:val="none" w:sz="0" w:space="0" w:color="auto"/>
        <w:left w:val="none" w:sz="0" w:space="0" w:color="auto"/>
        <w:bottom w:val="none" w:sz="0" w:space="0" w:color="auto"/>
        <w:right w:val="none" w:sz="0" w:space="0" w:color="auto"/>
      </w:divBdr>
    </w:div>
    <w:div w:id="403770414">
      <w:bodyDiv w:val="1"/>
      <w:marLeft w:val="0"/>
      <w:marRight w:val="0"/>
      <w:marTop w:val="0"/>
      <w:marBottom w:val="0"/>
      <w:divBdr>
        <w:top w:val="none" w:sz="0" w:space="0" w:color="auto"/>
        <w:left w:val="none" w:sz="0" w:space="0" w:color="auto"/>
        <w:bottom w:val="none" w:sz="0" w:space="0" w:color="auto"/>
        <w:right w:val="none" w:sz="0" w:space="0" w:color="auto"/>
      </w:divBdr>
    </w:div>
    <w:div w:id="508718628">
      <w:bodyDiv w:val="1"/>
      <w:marLeft w:val="0"/>
      <w:marRight w:val="0"/>
      <w:marTop w:val="0"/>
      <w:marBottom w:val="0"/>
      <w:divBdr>
        <w:top w:val="none" w:sz="0" w:space="0" w:color="auto"/>
        <w:left w:val="none" w:sz="0" w:space="0" w:color="auto"/>
        <w:bottom w:val="none" w:sz="0" w:space="0" w:color="auto"/>
        <w:right w:val="none" w:sz="0" w:space="0" w:color="auto"/>
      </w:divBdr>
    </w:div>
    <w:div w:id="513375801">
      <w:bodyDiv w:val="1"/>
      <w:marLeft w:val="0"/>
      <w:marRight w:val="0"/>
      <w:marTop w:val="0"/>
      <w:marBottom w:val="0"/>
      <w:divBdr>
        <w:top w:val="none" w:sz="0" w:space="0" w:color="auto"/>
        <w:left w:val="none" w:sz="0" w:space="0" w:color="auto"/>
        <w:bottom w:val="none" w:sz="0" w:space="0" w:color="auto"/>
        <w:right w:val="none" w:sz="0" w:space="0" w:color="auto"/>
      </w:divBdr>
    </w:div>
    <w:div w:id="583416838">
      <w:bodyDiv w:val="1"/>
      <w:marLeft w:val="0"/>
      <w:marRight w:val="0"/>
      <w:marTop w:val="0"/>
      <w:marBottom w:val="0"/>
      <w:divBdr>
        <w:top w:val="none" w:sz="0" w:space="0" w:color="auto"/>
        <w:left w:val="none" w:sz="0" w:space="0" w:color="auto"/>
        <w:bottom w:val="none" w:sz="0" w:space="0" w:color="auto"/>
        <w:right w:val="none" w:sz="0" w:space="0" w:color="auto"/>
      </w:divBdr>
    </w:div>
    <w:div w:id="587617098">
      <w:bodyDiv w:val="1"/>
      <w:marLeft w:val="0"/>
      <w:marRight w:val="0"/>
      <w:marTop w:val="0"/>
      <w:marBottom w:val="0"/>
      <w:divBdr>
        <w:top w:val="none" w:sz="0" w:space="0" w:color="auto"/>
        <w:left w:val="none" w:sz="0" w:space="0" w:color="auto"/>
        <w:bottom w:val="none" w:sz="0" w:space="0" w:color="auto"/>
        <w:right w:val="none" w:sz="0" w:space="0" w:color="auto"/>
      </w:divBdr>
    </w:div>
    <w:div w:id="780731371">
      <w:bodyDiv w:val="1"/>
      <w:marLeft w:val="0"/>
      <w:marRight w:val="0"/>
      <w:marTop w:val="0"/>
      <w:marBottom w:val="0"/>
      <w:divBdr>
        <w:top w:val="none" w:sz="0" w:space="0" w:color="auto"/>
        <w:left w:val="none" w:sz="0" w:space="0" w:color="auto"/>
        <w:bottom w:val="none" w:sz="0" w:space="0" w:color="auto"/>
        <w:right w:val="none" w:sz="0" w:space="0" w:color="auto"/>
      </w:divBdr>
    </w:div>
    <w:div w:id="885486153">
      <w:bodyDiv w:val="1"/>
      <w:marLeft w:val="0"/>
      <w:marRight w:val="0"/>
      <w:marTop w:val="0"/>
      <w:marBottom w:val="0"/>
      <w:divBdr>
        <w:top w:val="none" w:sz="0" w:space="0" w:color="auto"/>
        <w:left w:val="none" w:sz="0" w:space="0" w:color="auto"/>
        <w:bottom w:val="none" w:sz="0" w:space="0" w:color="auto"/>
        <w:right w:val="none" w:sz="0" w:space="0" w:color="auto"/>
      </w:divBdr>
    </w:div>
    <w:div w:id="900092686">
      <w:bodyDiv w:val="1"/>
      <w:marLeft w:val="0"/>
      <w:marRight w:val="0"/>
      <w:marTop w:val="0"/>
      <w:marBottom w:val="0"/>
      <w:divBdr>
        <w:top w:val="none" w:sz="0" w:space="0" w:color="auto"/>
        <w:left w:val="none" w:sz="0" w:space="0" w:color="auto"/>
        <w:bottom w:val="none" w:sz="0" w:space="0" w:color="auto"/>
        <w:right w:val="none" w:sz="0" w:space="0" w:color="auto"/>
      </w:divBdr>
    </w:div>
    <w:div w:id="1006665389">
      <w:bodyDiv w:val="1"/>
      <w:marLeft w:val="0"/>
      <w:marRight w:val="0"/>
      <w:marTop w:val="0"/>
      <w:marBottom w:val="0"/>
      <w:divBdr>
        <w:top w:val="none" w:sz="0" w:space="0" w:color="auto"/>
        <w:left w:val="none" w:sz="0" w:space="0" w:color="auto"/>
        <w:bottom w:val="none" w:sz="0" w:space="0" w:color="auto"/>
        <w:right w:val="none" w:sz="0" w:space="0" w:color="auto"/>
      </w:divBdr>
    </w:div>
    <w:div w:id="1145585847">
      <w:bodyDiv w:val="1"/>
      <w:marLeft w:val="0"/>
      <w:marRight w:val="0"/>
      <w:marTop w:val="0"/>
      <w:marBottom w:val="0"/>
      <w:divBdr>
        <w:top w:val="none" w:sz="0" w:space="0" w:color="auto"/>
        <w:left w:val="none" w:sz="0" w:space="0" w:color="auto"/>
        <w:bottom w:val="none" w:sz="0" w:space="0" w:color="auto"/>
        <w:right w:val="none" w:sz="0" w:space="0" w:color="auto"/>
      </w:divBdr>
    </w:div>
    <w:div w:id="1154417042">
      <w:bodyDiv w:val="1"/>
      <w:marLeft w:val="0"/>
      <w:marRight w:val="0"/>
      <w:marTop w:val="0"/>
      <w:marBottom w:val="0"/>
      <w:divBdr>
        <w:top w:val="none" w:sz="0" w:space="0" w:color="auto"/>
        <w:left w:val="none" w:sz="0" w:space="0" w:color="auto"/>
        <w:bottom w:val="none" w:sz="0" w:space="0" w:color="auto"/>
        <w:right w:val="none" w:sz="0" w:space="0" w:color="auto"/>
      </w:divBdr>
    </w:div>
    <w:div w:id="1166242329">
      <w:bodyDiv w:val="1"/>
      <w:marLeft w:val="0"/>
      <w:marRight w:val="0"/>
      <w:marTop w:val="0"/>
      <w:marBottom w:val="0"/>
      <w:divBdr>
        <w:top w:val="none" w:sz="0" w:space="0" w:color="auto"/>
        <w:left w:val="none" w:sz="0" w:space="0" w:color="auto"/>
        <w:bottom w:val="none" w:sz="0" w:space="0" w:color="auto"/>
        <w:right w:val="none" w:sz="0" w:space="0" w:color="auto"/>
      </w:divBdr>
    </w:div>
    <w:div w:id="1215120076">
      <w:bodyDiv w:val="1"/>
      <w:marLeft w:val="0"/>
      <w:marRight w:val="0"/>
      <w:marTop w:val="0"/>
      <w:marBottom w:val="0"/>
      <w:divBdr>
        <w:top w:val="none" w:sz="0" w:space="0" w:color="auto"/>
        <w:left w:val="none" w:sz="0" w:space="0" w:color="auto"/>
        <w:bottom w:val="none" w:sz="0" w:space="0" w:color="auto"/>
        <w:right w:val="none" w:sz="0" w:space="0" w:color="auto"/>
      </w:divBdr>
    </w:div>
    <w:div w:id="1225019693">
      <w:bodyDiv w:val="1"/>
      <w:marLeft w:val="0"/>
      <w:marRight w:val="0"/>
      <w:marTop w:val="0"/>
      <w:marBottom w:val="0"/>
      <w:divBdr>
        <w:top w:val="none" w:sz="0" w:space="0" w:color="auto"/>
        <w:left w:val="none" w:sz="0" w:space="0" w:color="auto"/>
        <w:bottom w:val="none" w:sz="0" w:space="0" w:color="auto"/>
        <w:right w:val="none" w:sz="0" w:space="0" w:color="auto"/>
      </w:divBdr>
    </w:div>
    <w:div w:id="1273634095">
      <w:bodyDiv w:val="1"/>
      <w:marLeft w:val="0"/>
      <w:marRight w:val="0"/>
      <w:marTop w:val="0"/>
      <w:marBottom w:val="0"/>
      <w:divBdr>
        <w:top w:val="none" w:sz="0" w:space="0" w:color="auto"/>
        <w:left w:val="none" w:sz="0" w:space="0" w:color="auto"/>
        <w:bottom w:val="none" w:sz="0" w:space="0" w:color="auto"/>
        <w:right w:val="none" w:sz="0" w:space="0" w:color="auto"/>
      </w:divBdr>
    </w:div>
    <w:div w:id="1280724874">
      <w:bodyDiv w:val="1"/>
      <w:marLeft w:val="0"/>
      <w:marRight w:val="0"/>
      <w:marTop w:val="0"/>
      <w:marBottom w:val="0"/>
      <w:divBdr>
        <w:top w:val="none" w:sz="0" w:space="0" w:color="auto"/>
        <w:left w:val="none" w:sz="0" w:space="0" w:color="auto"/>
        <w:bottom w:val="none" w:sz="0" w:space="0" w:color="auto"/>
        <w:right w:val="none" w:sz="0" w:space="0" w:color="auto"/>
      </w:divBdr>
    </w:div>
    <w:div w:id="1303076932">
      <w:bodyDiv w:val="1"/>
      <w:marLeft w:val="0"/>
      <w:marRight w:val="0"/>
      <w:marTop w:val="0"/>
      <w:marBottom w:val="0"/>
      <w:divBdr>
        <w:top w:val="none" w:sz="0" w:space="0" w:color="auto"/>
        <w:left w:val="none" w:sz="0" w:space="0" w:color="auto"/>
        <w:bottom w:val="none" w:sz="0" w:space="0" w:color="auto"/>
        <w:right w:val="none" w:sz="0" w:space="0" w:color="auto"/>
      </w:divBdr>
    </w:div>
    <w:div w:id="1390425296">
      <w:bodyDiv w:val="1"/>
      <w:marLeft w:val="0"/>
      <w:marRight w:val="0"/>
      <w:marTop w:val="0"/>
      <w:marBottom w:val="0"/>
      <w:divBdr>
        <w:top w:val="none" w:sz="0" w:space="0" w:color="auto"/>
        <w:left w:val="none" w:sz="0" w:space="0" w:color="auto"/>
        <w:bottom w:val="none" w:sz="0" w:space="0" w:color="auto"/>
        <w:right w:val="none" w:sz="0" w:space="0" w:color="auto"/>
      </w:divBdr>
    </w:div>
    <w:div w:id="1406218116">
      <w:bodyDiv w:val="1"/>
      <w:marLeft w:val="0"/>
      <w:marRight w:val="0"/>
      <w:marTop w:val="0"/>
      <w:marBottom w:val="0"/>
      <w:divBdr>
        <w:top w:val="none" w:sz="0" w:space="0" w:color="auto"/>
        <w:left w:val="none" w:sz="0" w:space="0" w:color="auto"/>
        <w:bottom w:val="none" w:sz="0" w:space="0" w:color="auto"/>
        <w:right w:val="none" w:sz="0" w:space="0" w:color="auto"/>
      </w:divBdr>
    </w:div>
    <w:div w:id="1519001185">
      <w:bodyDiv w:val="1"/>
      <w:marLeft w:val="0"/>
      <w:marRight w:val="0"/>
      <w:marTop w:val="0"/>
      <w:marBottom w:val="0"/>
      <w:divBdr>
        <w:top w:val="none" w:sz="0" w:space="0" w:color="auto"/>
        <w:left w:val="none" w:sz="0" w:space="0" w:color="auto"/>
        <w:bottom w:val="none" w:sz="0" w:space="0" w:color="auto"/>
        <w:right w:val="none" w:sz="0" w:space="0" w:color="auto"/>
      </w:divBdr>
    </w:div>
    <w:div w:id="1550066545">
      <w:bodyDiv w:val="1"/>
      <w:marLeft w:val="0"/>
      <w:marRight w:val="0"/>
      <w:marTop w:val="0"/>
      <w:marBottom w:val="0"/>
      <w:divBdr>
        <w:top w:val="none" w:sz="0" w:space="0" w:color="auto"/>
        <w:left w:val="none" w:sz="0" w:space="0" w:color="auto"/>
        <w:bottom w:val="none" w:sz="0" w:space="0" w:color="auto"/>
        <w:right w:val="none" w:sz="0" w:space="0" w:color="auto"/>
      </w:divBdr>
    </w:div>
    <w:div w:id="1598251976">
      <w:bodyDiv w:val="1"/>
      <w:marLeft w:val="0"/>
      <w:marRight w:val="0"/>
      <w:marTop w:val="0"/>
      <w:marBottom w:val="0"/>
      <w:divBdr>
        <w:top w:val="none" w:sz="0" w:space="0" w:color="auto"/>
        <w:left w:val="none" w:sz="0" w:space="0" w:color="auto"/>
        <w:bottom w:val="none" w:sz="0" w:space="0" w:color="auto"/>
        <w:right w:val="none" w:sz="0" w:space="0" w:color="auto"/>
      </w:divBdr>
    </w:div>
    <w:div w:id="1610576480">
      <w:bodyDiv w:val="1"/>
      <w:marLeft w:val="0"/>
      <w:marRight w:val="0"/>
      <w:marTop w:val="0"/>
      <w:marBottom w:val="0"/>
      <w:divBdr>
        <w:top w:val="none" w:sz="0" w:space="0" w:color="auto"/>
        <w:left w:val="none" w:sz="0" w:space="0" w:color="auto"/>
        <w:bottom w:val="none" w:sz="0" w:space="0" w:color="auto"/>
        <w:right w:val="none" w:sz="0" w:space="0" w:color="auto"/>
      </w:divBdr>
    </w:div>
    <w:div w:id="1653489216">
      <w:bodyDiv w:val="1"/>
      <w:marLeft w:val="0"/>
      <w:marRight w:val="0"/>
      <w:marTop w:val="0"/>
      <w:marBottom w:val="0"/>
      <w:divBdr>
        <w:top w:val="none" w:sz="0" w:space="0" w:color="auto"/>
        <w:left w:val="none" w:sz="0" w:space="0" w:color="auto"/>
        <w:bottom w:val="none" w:sz="0" w:space="0" w:color="auto"/>
        <w:right w:val="none" w:sz="0" w:space="0" w:color="auto"/>
      </w:divBdr>
    </w:div>
    <w:div w:id="1760559473">
      <w:bodyDiv w:val="1"/>
      <w:marLeft w:val="0"/>
      <w:marRight w:val="0"/>
      <w:marTop w:val="0"/>
      <w:marBottom w:val="0"/>
      <w:divBdr>
        <w:top w:val="none" w:sz="0" w:space="0" w:color="auto"/>
        <w:left w:val="none" w:sz="0" w:space="0" w:color="auto"/>
        <w:bottom w:val="none" w:sz="0" w:space="0" w:color="auto"/>
        <w:right w:val="none" w:sz="0" w:space="0" w:color="auto"/>
      </w:divBdr>
    </w:div>
    <w:div w:id="1802186471">
      <w:bodyDiv w:val="1"/>
      <w:marLeft w:val="0"/>
      <w:marRight w:val="0"/>
      <w:marTop w:val="0"/>
      <w:marBottom w:val="0"/>
      <w:divBdr>
        <w:top w:val="none" w:sz="0" w:space="0" w:color="auto"/>
        <w:left w:val="none" w:sz="0" w:space="0" w:color="auto"/>
        <w:bottom w:val="none" w:sz="0" w:space="0" w:color="auto"/>
        <w:right w:val="none" w:sz="0" w:space="0" w:color="auto"/>
      </w:divBdr>
    </w:div>
    <w:div w:id="1845046914">
      <w:bodyDiv w:val="1"/>
      <w:marLeft w:val="0"/>
      <w:marRight w:val="0"/>
      <w:marTop w:val="0"/>
      <w:marBottom w:val="0"/>
      <w:divBdr>
        <w:top w:val="none" w:sz="0" w:space="0" w:color="auto"/>
        <w:left w:val="none" w:sz="0" w:space="0" w:color="auto"/>
        <w:bottom w:val="none" w:sz="0" w:space="0" w:color="auto"/>
        <w:right w:val="none" w:sz="0" w:space="0" w:color="auto"/>
      </w:divBdr>
    </w:div>
    <w:div w:id="1947737891">
      <w:bodyDiv w:val="1"/>
      <w:marLeft w:val="0"/>
      <w:marRight w:val="0"/>
      <w:marTop w:val="0"/>
      <w:marBottom w:val="0"/>
      <w:divBdr>
        <w:top w:val="none" w:sz="0" w:space="0" w:color="auto"/>
        <w:left w:val="none" w:sz="0" w:space="0" w:color="auto"/>
        <w:bottom w:val="none" w:sz="0" w:space="0" w:color="auto"/>
        <w:right w:val="none" w:sz="0" w:space="0" w:color="auto"/>
      </w:divBdr>
    </w:div>
    <w:div w:id="1971546237">
      <w:bodyDiv w:val="1"/>
      <w:marLeft w:val="0"/>
      <w:marRight w:val="0"/>
      <w:marTop w:val="0"/>
      <w:marBottom w:val="0"/>
      <w:divBdr>
        <w:top w:val="none" w:sz="0" w:space="0" w:color="auto"/>
        <w:left w:val="none" w:sz="0" w:space="0" w:color="auto"/>
        <w:bottom w:val="none" w:sz="0" w:space="0" w:color="auto"/>
        <w:right w:val="none" w:sz="0" w:space="0" w:color="auto"/>
      </w:divBdr>
    </w:div>
    <w:div w:id="2026981162">
      <w:bodyDiv w:val="1"/>
      <w:marLeft w:val="0"/>
      <w:marRight w:val="0"/>
      <w:marTop w:val="0"/>
      <w:marBottom w:val="0"/>
      <w:divBdr>
        <w:top w:val="none" w:sz="0" w:space="0" w:color="auto"/>
        <w:left w:val="none" w:sz="0" w:space="0" w:color="auto"/>
        <w:bottom w:val="none" w:sz="0" w:space="0" w:color="auto"/>
        <w:right w:val="none" w:sz="0" w:space="0" w:color="auto"/>
      </w:divBdr>
    </w:div>
    <w:div w:id="2083407965">
      <w:bodyDiv w:val="1"/>
      <w:marLeft w:val="0"/>
      <w:marRight w:val="0"/>
      <w:marTop w:val="0"/>
      <w:marBottom w:val="0"/>
      <w:divBdr>
        <w:top w:val="none" w:sz="0" w:space="0" w:color="auto"/>
        <w:left w:val="none" w:sz="0" w:space="0" w:color="auto"/>
        <w:bottom w:val="none" w:sz="0" w:space="0" w:color="auto"/>
        <w:right w:val="none" w:sz="0" w:space="0" w:color="auto"/>
      </w:divBdr>
    </w:div>
    <w:div w:id="2119371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Huisstijl2007\Sjablonen\Uitgebreid%20rapport%20met%20inhoudsopgave.dotm"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DD5EEC-26C3-4119-8604-244EA23C8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Uitgebreid rapport met inhoudsopgave.dotm</Template>
  <TotalTime>64</TotalTime>
  <Pages>15</Pages>
  <Words>3716</Words>
  <Characters>20443</Characters>
  <Application>Microsoft Office Word</Application>
  <DocSecurity>0</DocSecurity>
  <Lines>170</Lines>
  <Paragraphs>48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Rapport</vt:lpstr>
      <vt:lpstr>Rapport</vt:lpstr>
    </vt:vector>
  </TitlesOfParts>
  <Company>Radboudumc</Company>
  <LinksUpToDate>false</LinksUpToDate>
  <CharactersWithSpaces>24111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subject>Template voor een rapport</dc:subject>
  <dc:creator>z645182</dc:creator>
  <dc:description>versie 1.0</dc:description>
  <cp:lastModifiedBy>Z645182</cp:lastModifiedBy>
  <cp:revision>15</cp:revision>
  <cp:lastPrinted>2016-05-25T06:33:00Z</cp:lastPrinted>
  <dcterms:created xsi:type="dcterms:W3CDTF">2018-07-10T20:03:00Z</dcterms:created>
  <dcterms:modified xsi:type="dcterms:W3CDTF">2018-07-12T10:06:00Z</dcterms:modified>
  <cp:category>Huisstijl</cp:category>
</cp:coreProperties>
</file>